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8B6AC" w14:textId="3227CC81" w:rsidR="00BA6A13" w:rsidRPr="00587165" w:rsidRDefault="0045394A" w:rsidP="00167388">
      <w:pPr>
        <w:pStyle w:val="Rubrik1"/>
        <w:jc w:val="center"/>
        <w:rPr>
          <w:rFonts w:ascii="Verdana" w:hAnsi="Verdana"/>
        </w:rPr>
      </w:pPr>
      <w:r>
        <w:rPr>
          <w:rFonts w:ascii="Minion Pro" w:eastAsia="Minion Pro" w:hAnsi="Minion Pro" w:cs="Minion Pro"/>
          <w:noProof/>
          <w:lang w:val="en-GB" w:bidi="en-GB"/>
        </w:rPr>
        <w:drawing>
          <wp:inline distT="0" distB="0" distL="0" distR="0" wp14:anchorId="2F3F790E" wp14:editId="73CFB9BC">
            <wp:extent cx="5760720" cy="6648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LD_Logotype_UK_Blueblack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664845"/>
                    </a:xfrm>
                    <a:prstGeom prst="rect">
                      <a:avLst/>
                    </a:prstGeom>
                  </pic:spPr>
                </pic:pic>
              </a:graphicData>
            </a:graphic>
          </wp:inline>
        </w:drawing>
      </w:r>
    </w:p>
    <w:p w14:paraId="44F4B568" w14:textId="77777777" w:rsidR="00BA6A13" w:rsidRPr="00587165" w:rsidRDefault="00BA6A13" w:rsidP="00BA6A13">
      <w:pPr>
        <w:rPr>
          <w:i/>
          <w:sz w:val="24"/>
          <w:szCs w:val="24"/>
        </w:rPr>
      </w:pPr>
    </w:p>
    <w:p w14:paraId="7AE03736" w14:textId="77777777" w:rsidR="00BA6A13" w:rsidRPr="00587165" w:rsidRDefault="00BA6A13" w:rsidP="00BA6A13">
      <w:pPr>
        <w:rPr>
          <w:rFonts w:ascii="Minion Pro" w:hAnsi="Minion Pro"/>
          <w:i/>
        </w:rPr>
      </w:pPr>
      <w:r w:rsidRPr="00587165">
        <w:rPr>
          <w:rFonts w:ascii="Minion Pro" w:eastAsia="Minion Pro" w:hAnsi="Minion Pro" w:cs="Minion Pro"/>
          <w:lang w:val="en-GB" w:bidi="en-GB"/>
        </w:rPr>
        <w:tab/>
      </w:r>
      <w:r w:rsidRPr="00587165">
        <w:rPr>
          <w:rFonts w:ascii="Minion Pro" w:eastAsia="Minion Pro" w:hAnsi="Minion Pro" w:cs="Minion Pro"/>
          <w:lang w:val="en-GB" w:bidi="en-GB"/>
        </w:rPr>
        <w:tab/>
      </w:r>
      <w:r w:rsidRPr="00587165">
        <w:rPr>
          <w:rFonts w:ascii="Minion Pro" w:eastAsia="Minion Pro" w:hAnsi="Minion Pro" w:cs="Minion Pro"/>
          <w:lang w:val="en-GB" w:bidi="en-GB"/>
        </w:rPr>
        <w:tab/>
      </w:r>
      <w:r w:rsidRPr="00587165">
        <w:rPr>
          <w:rFonts w:ascii="Minion Pro" w:eastAsia="Minion Pro" w:hAnsi="Minion Pro" w:cs="Minion Pro"/>
          <w:lang w:val="en-GB" w:bidi="en-GB"/>
        </w:rPr>
        <w:tab/>
      </w:r>
      <w:r w:rsidRPr="00587165">
        <w:rPr>
          <w:rFonts w:ascii="Minion Pro" w:eastAsia="Minion Pro" w:hAnsi="Minion Pro" w:cs="Minion Pro"/>
          <w:lang w:val="en-GB" w:bidi="en-GB"/>
        </w:rPr>
        <w:tab/>
      </w:r>
      <w:r w:rsidRPr="00587165">
        <w:rPr>
          <w:rFonts w:ascii="Minion Pro" w:eastAsia="Minion Pro" w:hAnsi="Minion Pro" w:cs="Minion Pro"/>
          <w:lang w:val="en-GB" w:bidi="en-GB"/>
        </w:rPr>
        <w:tab/>
      </w:r>
    </w:p>
    <w:p w14:paraId="06B30A0F" w14:textId="77777777" w:rsidR="00BA6A13" w:rsidRPr="00587165" w:rsidRDefault="00BA6A13" w:rsidP="00BA6A13">
      <w:pPr>
        <w:rPr>
          <w:rFonts w:ascii="Minion Pro" w:hAnsi="Minion Pro"/>
        </w:rPr>
      </w:pPr>
    </w:p>
    <w:p w14:paraId="1D95833F" w14:textId="77777777" w:rsidR="00BA6A13" w:rsidRPr="00587165" w:rsidRDefault="00BA6A13" w:rsidP="00BA6A13">
      <w:pPr>
        <w:rPr>
          <w:rFonts w:ascii="Minion Pro" w:hAnsi="Minion Pro"/>
        </w:rPr>
      </w:pPr>
    </w:p>
    <w:p w14:paraId="0BD8B84B" w14:textId="77777777" w:rsidR="00BA6A13" w:rsidRPr="00587165" w:rsidRDefault="00BA6A13" w:rsidP="00BA6A13">
      <w:pPr>
        <w:rPr>
          <w:rFonts w:ascii="Minion Pro" w:hAnsi="Minion Pro"/>
        </w:rPr>
      </w:pPr>
    </w:p>
    <w:p w14:paraId="1422D5C3" w14:textId="77777777" w:rsidR="00BA6A13" w:rsidRPr="00587165" w:rsidRDefault="00BA6A13" w:rsidP="00BA6A13">
      <w:pPr>
        <w:rPr>
          <w:rFonts w:ascii="Minion Pro" w:hAnsi="Minion Pro"/>
        </w:rPr>
      </w:pPr>
    </w:p>
    <w:p w14:paraId="176F5C61" w14:textId="77777777" w:rsidR="00BA6A13" w:rsidRPr="00587165" w:rsidRDefault="00BA6A13" w:rsidP="00BA6A13">
      <w:pPr>
        <w:rPr>
          <w:rFonts w:ascii="Minion Pro" w:hAnsi="Minion Pro"/>
        </w:rPr>
      </w:pPr>
    </w:p>
    <w:p w14:paraId="2637B41B" w14:textId="77777777" w:rsidR="00BA6A13" w:rsidRPr="00587165" w:rsidRDefault="00BA6A13" w:rsidP="00BA6A13">
      <w:pPr>
        <w:rPr>
          <w:rFonts w:ascii="Minion Pro" w:hAnsi="Minion Pro"/>
        </w:rPr>
      </w:pPr>
    </w:p>
    <w:p w14:paraId="4205327F" w14:textId="77777777" w:rsidR="00BA6A13" w:rsidRPr="00587165" w:rsidRDefault="00BA6A13" w:rsidP="00BA6A13">
      <w:pPr>
        <w:rPr>
          <w:rFonts w:ascii="Minion Pro" w:hAnsi="Minion Pro"/>
        </w:rPr>
      </w:pPr>
    </w:p>
    <w:p w14:paraId="5C6EFEF0" w14:textId="77777777" w:rsidR="00BA6A13" w:rsidRPr="00587165" w:rsidRDefault="00BA6A13" w:rsidP="00BA6A13">
      <w:pPr>
        <w:rPr>
          <w:rFonts w:ascii="Minion Pro" w:hAnsi="Minion Pro"/>
        </w:rPr>
      </w:pPr>
    </w:p>
    <w:p w14:paraId="29371DFF" w14:textId="002048B0" w:rsidR="00BA6A13" w:rsidRPr="00EE698C" w:rsidRDefault="00BA6A13" w:rsidP="00BA6A13">
      <w:pPr>
        <w:pBdr>
          <w:bottom w:val="single" w:sz="12" w:space="1" w:color="auto"/>
        </w:pBdr>
        <w:jc w:val="center"/>
        <w:rPr>
          <w:sz w:val="56"/>
          <w:szCs w:val="56"/>
        </w:rPr>
      </w:pPr>
      <w:r w:rsidRPr="00EE698C">
        <w:rPr>
          <w:rFonts w:eastAsia="Neo Sans Pro Medium" w:cs="Neo Sans Pro Medium"/>
          <w:sz w:val="56"/>
          <w:szCs w:val="56"/>
          <w:lang w:val="en-GB" w:bidi="en-GB"/>
        </w:rPr>
        <w:t>APPLICATION</w:t>
      </w:r>
    </w:p>
    <w:p w14:paraId="42868D30" w14:textId="1AD85FEA" w:rsidR="00BA6A13" w:rsidRPr="00EE698C" w:rsidRDefault="00346669" w:rsidP="00BA6A13">
      <w:pPr>
        <w:jc w:val="center"/>
        <w:rPr>
          <w:sz w:val="40"/>
          <w:szCs w:val="40"/>
        </w:rPr>
      </w:pPr>
      <w:r w:rsidRPr="00EE698C">
        <w:rPr>
          <w:rFonts w:eastAsia="Neo Sans Pro Medium" w:cs="Neo Sans Pro Medium"/>
          <w:sz w:val="32"/>
          <w:szCs w:val="32"/>
          <w:lang w:val="en-GB" w:bidi="en-GB"/>
        </w:rPr>
        <w:t>STEERING GROUP</w:t>
      </w:r>
    </w:p>
    <w:p w14:paraId="3EE34434" w14:textId="77777777" w:rsidR="00BA6A13" w:rsidRPr="00587165" w:rsidRDefault="00BA6A13" w:rsidP="00BA6A13">
      <w:pPr>
        <w:jc w:val="center"/>
        <w:rPr>
          <w:rFonts w:ascii="Neo Sans Pro Medium" w:hAnsi="Neo Sans Pro Medium"/>
          <w:sz w:val="32"/>
          <w:szCs w:val="32"/>
        </w:rPr>
      </w:pPr>
      <w:r w:rsidRPr="00EE698C">
        <w:rPr>
          <w:rFonts w:eastAsia="Neo Sans Pro Medium" w:cs="Neo Sans Pro Medium"/>
          <w:sz w:val="32"/>
          <w:szCs w:val="32"/>
          <w:lang w:val="en-GB" w:bidi="en-GB"/>
        </w:rPr>
        <w:t>MUNICIPAL PARTNERSHIP</w:t>
      </w:r>
      <w:r w:rsidRPr="00587165">
        <w:rPr>
          <w:rFonts w:ascii="Neo Sans Pro Medium" w:eastAsia="Neo Sans Pro Medium" w:hAnsi="Neo Sans Pro Medium" w:cs="Neo Sans Pro Medium"/>
          <w:sz w:val="32"/>
          <w:szCs w:val="32"/>
          <w:lang w:val="en-GB" w:bidi="en-GB"/>
        </w:rPr>
        <w:t xml:space="preserve"> </w:t>
      </w:r>
    </w:p>
    <w:p w14:paraId="2FBC4998" w14:textId="77777777" w:rsidR="00BA6A13" w:rsidRPr="00587165" w:rsidRDefault="00BA6A13" w:rsidP="00BA6A13">
      <w:pPr>
        <w:rPr>
          <w:rFonts w:ascii="Minion Pro" w:hAnsi="Minion Pro"/>
        </w:rPr>
      </w:pPr>
    </w:p>
    <w:p w14:paraId="656029BA" w14:textId="77777777" w:rsidR="00BA6A13" w:rsidRPr="00587165" w:rsidRDefault="00BA6A13" w:rsidP="00BA6A13">
      <w:pPr>
        <w:rPr>
          <w:rFonts w:ascii="Minion Pro" w:hAnsi="Minion Pro"/>
        </w:rPr>
      </w:pPr>
    </w:p>
    <w:p w14:paraId="352DB8C9" w14:textId="77777777" w:rsidR="00BA6A13" w:rsidRPr="00587165" w:rsidRDefault="00BA6A13" w:rsidP="00BA6A13">
      <w:pPr>
        <w:rPr>
          <w:rFonts w:ascii="Minion Pro" w:hAnsi="Minion Pro"/>
        </w:rPr>
      </w:pPr>
    </w:p>
    <w:p w14:paraId="3616C64B" w14:textId="77777777" w:rsidR="00BA6A13" w:rsidRPr="00587165" w:rsidRDefault="00BA6A13" w:rsidP="00BA6A13">
      <w:pPr>
        <w:rPr>
          <w:rFonts w:ascii="Minion Pro" w:hAnsi="Minion Pro"/>
        </w:rPr>
      </w:pPr>
    </w:p>
    <w:p w14:paraId="22C20BD5" w14:textId="77777777" w:rsidR="00BA6A13" w:rsidRPr="00587165" w:rsidRDefault="00BA6A13" w:rsidP="00BA6A13">
      <w:pPr>
        <w:rPr>
          <w:rFonts w:ascii="Minion Pro" w:hAnsi="Minion Pro"/>
        </w:rPr>
      </w:pPr>
    </w:p>
    <w:p w14:paraId="094CA307" w14:textId="77777777" w:rsidR="00BA6A13" w:rsidRPr="00587165" w:rsidRDefault="00BA6A13" w:rsidP="00BA6A13">
      <w:pPr>
        <w:rPr>
          <w:rFonts w:ascii="Minion Pro" w:hAnsi="Minion Pro"/>
        </w:rPr>
      </w:pPr>
    </w:p>
    <w:p w14:paraId="5C17034E" w14:textId="77777777" w:rsidR="00BA6A13" w:rsidRPr="00587165" w:rsidRDefault="00BA6A13" w:rsidP="00BA6A13">
      <w:pPr>
        <w:rPr>
          <w:rFonts w:ascii="Minion Pro" w:hAnsi="Minion Pro"/>
        </w:rPr>
      </w:pPr>
    </w:p>
    <w:p w14:paraId="79E6B747" w14:textId="77777777" w:rsidR="00BA6A13" w:rsidRPr="00587165" w:rsidRDefault="00BA6A13" w:rsidP="00BA6A13">
      <w:pPr>
        <w:rPr>
          <w:rFonts w:ascii="Minion Pro" w:hAnsi="Minion Pro"/>
        </w:rPr>
      </w:pPr>
    </w:p>
    <w:p w14:paraId="00F5A146" w14:textId="23F56450" w:rsidR="00BA6A13" w:rsidRPr="00587165" w:rsidRDefault="00BA6A13" w:rsidP="00BA6A13">
      <w:pPr>
        <w:rPr>
          <w:rFonts w:ascii="Minion Pro" w:hAnsi="Minion Pro"/>
        </w:rPr>
      </w:pPr>
    </w:p>
    <w:p w14:paraId="6A389AB9" w14:textId="182FB968" w:rsidR="00BA6A13" w:rsidRPr="00EE698C" w:rsidRDefault="00BA6A13" w:rsidP="00BA6A13">
      <w:pPr>
        <w:rPr>
          <w:rFonts w:ascii="Garamond" w:hAnsi="Garamond"/>
          <w:sz w:val="24"/>
          <w:szCs w:val="24"/>
        </w:rPr>
      </w:pPr>
      <w:r w:rsidRPr="00EE698C">
        <w:rPr>
          <w:rFonts w:ascii="Garamond" w:eastAsia="Minion Pro" w:hAnsi="Garamond" w:cs="Minion Pro"/>
          <w:sz w:val="24"/>
          <w:szCs w:val="24"/>
          <w:lang w:val="en-GB" w:bidi="en-GB"/>
        </w:rPr>
        <w:t>Applies as of 01/01/2018 for Steering Group application</w:t>
      </w:r>
      <w:r w:rsidR="00436E35" w:rsidRPr="00EE698C">
        <w:rPr>
          <w:rFonts w:ascii="Garamond" w:eastAsia="Minion Pro" w:hAnsi="Garamond" w:cs="Minion Pro"/>
          <w:sz w:val="24"/>
          <w:szCs w:val="24"/>
          <w:lang w:val="en-GB" w:bidi="en-GB"/>
        </w:rPr>
        <w:t>s</w:t>
      </w:r>
    </w:p>
    <w:p w14:paraId="630377FA" w14:textId="77777777" w:rsidR="00436E35" w:rsidRPr="00EE698C" w:rsidRDefault="00436E35" w:rsidP="00436E35">
      <w:pPr>
        <w:rPr>
          <w:rFonts w:ascii="Garamond" w:eastAsia="Minion Pro" w:hAnsi="Garamond" w:cs="Minion Pro"/>
          <w:sz w:val="24"/>
          <w:szCs w:val="24"/>
          <w:lang w:val="en-GB" w:bidi="en-GB"/>
        </w:rPr>
      </w:pPr>
      <w:r w:rsidRPr="00EE698C">
        <w:rPr>
          <w:rFonts w:ascii="Garamond" w:eastAsia="Minion Pro" w:hAnsi="Garamond" w:cs="Minion Pro"/>
          <w:sz w:val="24"/>
          <w:szCs w:val="24"/>
          <w:lang w:val="en-GB" w:bidi="en-GB"/>
        </w:rPr>
        <w:lastRenderedPageBreak/>
        <w:t>The ICLD’s overall objective is to promote the development of sustainable democracy at local and regional levels. A municipal partnership shall contribute to increased citizen influence. This can be by strengthening local governments within one or more of the following core areas:</w:t>
      </w:r>
    </w:p>
    <w:p w14:paraId="171EA4D7" w14:textId="77777777" w:rsidR="00436E35" w:rsidRPr="00EE698C" w:rsidRDefault="00436E35" w:rsidP="00436E35">
      <w:pPr>
        <w:rPr>
          <w:rFonts w:ascii="Garamond" w:eastAsia="Minion Pro" w:hAnsi="Garamond" w:cs="Minion Pro"/>
          <w:sz w:val="24"/>
          <w:szCs w:val="24"/>
          <w:lang w:val="en-GB" w:bidi="en-GB"/>
        </w:rPr>
      </w:pPr>
      <w:r w:rsidRPr="00EE698C">
        <w:rPr>
          <w:rFonts w:ascii="Garamond" w:eastAsia="Minion Pro" w:hAnsi="Garamond" w:cs="Minion Pro"/>
          <w:sz w:val="24"/>
          <w:szCs w:val="24"/>
          <w:lang w:val="en-GB" w:bidi="en-GB"/>
        </w:rPr>
        <w:t>• Equity/inclusion</w:t>
      </w:r>
    </w:p>
    <w:p w14:paraId="0DA6789E" w14:textId="77777777" w:rsidR="00436E35" w:rsidRPr="00EE698C" w:rsidRDefault="00436E35" w:rsidP="00436E35">
      <w:pPr>
        <w:rPr>
          <w:rFonts w:ascii="Garamond" w:eastAsia="Minion Pro" w:hAnsi="Garamond" w:cs="Minion Pro"/>
          <w:sz w:val="24"/>
          <w:szCs w:val="24"/>
          <w:lang w:val="en-GB" w:bidi="en-GB"/>
        </w:rPr>
      </w:pPr>
      <w:r w:rsidRPr="00EE698C">
        <w:rPr>
          <w:rFonts w:ascii="Garamond" w:eastAsia="Minion Pro" w:hAnsi="Garamond" w:cs="Minion Pro"/>
          <w:sz w:val="24"/>
          <w:szCs w:val="24"/>
          <w:lang w:val="en-GB" w:bidi="en-GB"/>
        </w:rPr>
        <w:t>• Participation</w:t>
      </w:r>
    </w:p>
    <w:p w14:paraId="466DF4D4" w14:textId="77777777" w:rsidR="00436E35" w:rsidRPr="00EE698C" w:rsidRDefault="00436E35" w:rsidP="00436E35">
      <w:pPr>
        <w:rPr>
          <w:rFonts w:ascii="Garamond" w:eastAsia="Minion Pro" w:hAnsi="Garamond" w:cs="Minion Pro"/>
          <w:sz w:val="24"/>
          <w:szCs w:val="24"/>
          <w:lang w:val="en-GB" w:bidi="en-GB"/>
        </w:rPr>
      </w:pPr>
      <w:r w:rsidRPr="00EE698C">
        <w:rPr>
          <w:rFonts w:ascii="Garamond" w:eastAsia="Minion Pro" w:hAnsi="Garamond" w:cs="Minion Pro"/>
          <w:sz w:val="24"/>
          <w:szCs w:val="24"/>
          <w:lang w:val="en-GB" w:bidi="en-GB"/>
        </w:rPr>
        <w:t>• Transparency</w:t>
      </w:r>
    </w:p>
    <w:p w14:paraId="03564209" w14:textId="77777777" w:rsidR="00436E35" w:rsidRPr="00EE698C" w:rsidRDefault="00436E35" w:rsidP="00436E35">
      <w:pPr>
        <w:rPr>
          <w:rFonts w:ascii="Garamond" w:eastAsia="Minion Pro" w:hAnsi="Garamond" w:cs="Minion Pro"/>
          <w:sz w:val="24"/>
          <w:szCs w:val="24"/>
          <w:lang w:val="en-GB" w:bidi="en-GB"/>
        </w:rPr>
      </w:pPr>
      <w:r w:rsidRPr="00EE698C">
        <w:rPr>
          <w:rFonts w:ascii="Garamond" w:eastAsia="Minion Pro" w:hAnsi="Garamond" w:cs="Minion Pro"/>
          <w:sz w:val="24"/>
          <w:szCs w:val="24"/>
          <w:lang w:val="en-GB" w:bidi="en-GB"/>
        </w:rPr>
        <w:t>• Possibility to demand accountability</w:t>
      </w:r>
    </w:p>
    <w:p w14:paraId="1F2FFEA8" w14:textId="77777777" w:rsidR="00436E35" w:rsidRPr="00EE698C" w:rsidRDefault="00436E35" w:rsidP="00436E35">
      <w:pPr>
        <w:rPr>
          <w:rFonts w:ascii="Garamond" w:eastAsia="Minion Pro" w:hAnsi="Garamond" w:cs="Minion Pro"/>
          <w:sz w:val="24"/>
          <w:szCs w:val="24"/>
          <w:lang w:val="en-GB" w:bidi="en-GB"/>
        </w:rPr>
      </w:pPr>
      <w:r w:rsidRPr="00EE698C">
        <w:rPr>
          <w:rFonts w:ascii="Garamond" w:eastAsia="Minion Pro" w:hAnsi="Garamond" w:cs="Minion Pro"/>
          <w:sz w:val="24"/>
          <w:szCs w:val="24"/>
          <w:lang w:val="en-GB" w:bidi="en-GB"/>
        </w:rPr>
        <w:t xml:space="preserve">Read more here: </w:t>
      </w:r>
      <w:hyperlink r:id="rId12" w:history="1">
        <w:r w:rsidRPr="00EE698C">
          <w:rPr>
            <w:rStyle w:val="Hyperlnk"/>
            <w:rFonts w:ascii="Garamond" w:eastAsia="Minion Pro" w:hAnsi="Garamond" w:cs="Minion Pro"/>
            <w:sz w:val="24"/>
            <w:szCs w:val="24"/>
            <w:lang w:val="en-GB" w:bidi="en-GB"/>
          </w:rPr>
          <w:t>https://icld.se/static/files/new-results-framework-1-january-2016.pdf</w:t>
        </w:r>
      </w:hyperlink>
      <w:r w:rsidRPr="00EE698C">
        <w:rPr>
          <w:rFonts w:ascii="Garamond" w:eastAsia="Minion Pro" w:hAnsi="Garamond" w:cs="Minion Pro"/>
          <w:sz w:val="24"/>
          <w:szCs w:val="24"/>
          <w:lang w:val="en-GB" w:bidi="en-GB"/>
        </w:rPr>
        <w:t xml:space="preserve"> </w:t>
      </w:r>
    </w:p>
    <w:p w14:paraId="0F492D07" w14:textId="2B8ED295" w:rsidR="00436E35" w:rsidRPr="00EE698C" w:rsidRDefault="00436E35" w:rsidP="00436E35">
      <w:pPr>
        <w:rPr>
          <w:rFonts w:ascii="Garamond" w:eastAsia="Minion Pro" w:hAnsi="Garamond" w:cs="Minion Pro"/>
          <w:sz w:val="24"/>
          <w:szCs w:val="24"/>
          <w:lang w:val="en-GB" w:bidi="en-GB"/>
        </w:rPr>
      </w:pPr>
      <w:r w:rsidRPr="00EE698C">
        <w:rPr>
          <w:rFonts w:ascii="Garamond" w:eastAsia="Minion Pro" w:hAnsi="Garamond" w:cs="Minion Pro"/>
          <w:sz w:val="24"/>
          <w:szCs w:val="24"/>
          <w:lang w:val="en-GB" w:bidi="en-GB"/>
        </w:rPr>
        <w:t>The ICLD Municipal Partnership Programme also contributes to the 2030 Agenda for Sustainable D</w:t>
      </w:r>
      <w:r w:rsidR="00FF1007" w:rsidRPr="00EE698C">
        <w:rPr>
          <w:rFonts w:ascii="Garamond" w:eastAsia="Minion Pro" w:hAnsi="Garamond" w:cs="Minion Pro"/>
          <w:sz w:val="24"/>
          <w:szCs w:val="24"/>
          <w:lang w:val="en-GB" w:bidi="en-GB"/>
        </w:rPr>
        <w:t>evelopment and its Global Goals,</w:t>
      </w:r>
      <w:r w:rsidRPr="00EE698C">
        <w:rPr>
          <w:rFonts w:ascii="Garamond" w:eastAsia="Minion Pro" w:hAnsi="Garamond" w:cs="Minion Pro"/>
          <w:sz w:val="24"/>
          <w:szCs w:val="24"/>
          <w:lang w:val="en-GB" w:bidi="en-GB"/>
        </w:rPr>
        <w:t xml:space="preserve"> that aim to end all forms of poverty.</w:t>
      </w:r>
    </w:p>
    <w:p w14:paraId="05512FA7" w14:textId="77777777" w:rsidR="00436E35" w:rsidRPr="00EE698C" w:rsidRDefault="00436E35" w:rsidP="00436E35">
      <w:pPr>
        <w:rPr>
          <w:rFonts w:ascii="Garamond" w:eastAsia="Minion Pro" w:hAnsi="Garamond" w:cs="Minion Pro"/>
          <w:sz w:val="24"/>
          <w:szCs w:val="24"/>
          <w:lang w:val="en-GB" w:bidi="en-GB"/>
        </w:rPr>
      </w:pPr>
      <w:r w:rsidRPr="00EE698C">
        <w:rPr>
          <w:rFonts w:ascii="Garamond" w:eastAsia="Minion Pro" w:hAnsi="Garamond" w:cs="Minion Pro"/>
          <w:sz w:val="24"/>
          <w:szCs w:val="24"/>
          <w:lang w:val="en-GB" w:bidi="en-GB"/>
        </w:rPr>
        <w:t xml:space="preserve">The Agenda 2030 Global Goals are universal, inclusive and indivisible. Furthermore, they recognize that ending poverty must go hand-in-hand with strategies that, amongst other things, achieve gender equality and empower all women and girls and promote human rights. </w:t>
      </w:r>
    </w:p>
    <w:p w14:paraId="43263861" w14:textId="08CF0999" w:rsidR="00436E35" w:rsidRPr="00EE698C" w:rsidRDefault="00436E35" w:rsidP="00436E35">
      <w:pPr>
        <w:rPr>
          <w:rFonts w:ascii="Garamond" w:hAnsi="Garamond"/>
          <w:sz w:val="24"/>
          <w:szCs w:val="24"/>
        </w:rPr>
      </w:pPr>
      <w:r w:rsidRPr="00EE698C">
        <w:rPr>
          <w:rFonts w:ascii="Garamond" w:eastAsia="Minion Pro" w:hAnsi="Garamond" w:cs="Minion Pro"/>
          <w:sz w:val="24"/>
          <w:szCs w:val="24"/>
          <w:lang w:val="en-GB" w:bidi="en-GB"/>
        </w:rPr>
        <w:t xml:space="preserve">The ICLD assesses Steering Group applications on the basis of relevance, feasibility and sustainability. The ICLD will also consider the level of mutuality of the project and values equal participation from the partners. By mutuality, the ICLD means the creation of a benefit/value for local democracy in the partners’ organisations (this benefit/value does not need to be the same for each partner). </w:t>
      </w:r>
    </w:p>
    <w:p w14:paraId="2004F6B8" w14:textId="77777777" w:rsidR="00B62707" w:rsidRPr="00EE698C" w:rsidRDefault="00B62707" w:rsidP="00B62707">
      <w:pPr>
        <w:rPr>
          <w:b/>
          <w:sz w:val="24"/>
          <w:szCs w:val="24"/>
          <w:lang w:val="sv-SE"/>
        </w:rPr>
      </w:pPr>
      <w:r w:rsidRPr="00EE698C">
        <w:rPr>
          <w:rFonts w:eastAsia="Minion Pro" w:cs="Minion Pro"/>
          <w:b/>
          <w:sz w:val="24"/>
          <w:szCs w:val="24"/>
          <w:lang w:val="sv-SE" w:bidi="en-GB"/>
        </w:rPr>
        <w:t xml:space="preserve">1. </w:t>
      </w:r>
      <w:proofErr w:type="spellStart"/>
      <w:r w:rsidRPr="00EE698C">
        <w:rPr>
          <w:rFonts w:eastAsia="Minion Pro" w:cs="Minion Pro"/>
          <w:b/>
          <w:sz w:val="24"/>
          <w:szCs w:val="24"/>
          <w:lang w:val="sv-SE" w:bidi="en-GB"/>
        </w:rPr>
        <w:t>Summary</w:t>
      </w:r>
      <w:proofErr w:type="spellEnd"/>
      <w:r w:rsidRPr="00EE698C">
        <w:rPr>
          <w:rFonts w:eastAsia="Minion Pro" w:cs="Minion Pro"/>
          <w:b/>
          <w:sz w:val="24"/>
          <w:szCs w:val="24"/>
          <w:lang w:val="sv-SE" w:bidi="en-GB"/>
        </w:rPr>
        <w:t xml:space="preserve"> - Swedish version</w:t>
      </w:r>
    </w:p>
    <w:p w14:paraId="3897660D" w14:textId="397C761A" w:rsidR="00334D99" w:rsidRPr="00334D99" w:rsidRDefault="00B62707" w:rsidP="00334D99">
      <w:pPr>
        <w:rPr>
          <w:rFonts w:ascii="Garamond" w:eastAsia="Minion Pro" w:hAnsi="Garamond" w:cs="Minion Pro"/>
          <w:sz w:val="24"/>
          <w:szCs w:val="24"/>
          <w:lang w:val="en-GB" w:bidi="en-GB"/>
        </w:rPr>
      </w:pPr>
      <w:r w:rsidRPr="00EE698C">
        <w:rPr>
          <w:rFonts w:ascii="Garamond" w:eastAsia="Minion Pro" w:hAnsi="Garamond" w:cs="Minion Pro"/>
          <w:sz w:val="24"/>
          <w:szCs w:val="24"/>
          <w:lang w:val="sv-SE" w:bidi="en-GB"/>
        </w:rPr>
        <w:t xml:space="preserve">Beskriv kortfattat hur Styrgruppen ska bidra till att uppnå uppsatta mål för tillhörande projekt. </w:t>
      </w:r>
      <w:r w:rsidRPr="00EE698C">
        <w:rPr>
          <w:rFonts w:ascii="Garamond" w:eastAsia="Minion Pro" w:hAnsi="Garamond" w:cs="Minion Pro"/>
          <w:sz w:val="24"/>
          <w:szCs w:val="24"/>
          <w:lang w:val="en-GB" w:bidi="en-GB"/>
        </w:rPr>
        <w:t xml:space="preserve">(max 200 </w:t>
      </w:r>
      <w:proofErr w:type="spellStart"/>
      <w:r w:rsidRPr="00EE698C">
        <w:rPr>
          <w:rFonts w:ascii="Garamond" w:eastAsia="Minion Pro" w:hAnsi="Garamond" w:cs="Minion Pro"/>
          <w:sz w:val="24"/>
          <w:szCs w:val="24"/>
          <w:lang w:val="en-GB" w:bidi="en-GB"/>
        </w:rPr>
        <w:t>ord</w:t>
      </w:r>
      <w:proofErr w:type="spellEnd"/>
      <w:r w:rsidRPr="00EE698C">
        <w:rPr>
          <w:rFonts w:ascii="Garamond" w:eastAsia="Minion Pro" w:hAnsi="Garamond" w:cs="Minion Pro"/>
          <w:sz w:val="24"/>
          <w:szCs w:val="24"/>
          <w:lang w:val="en-GB" w:bidi="en-GB"/>
        </w:rPr>
        <w:t>)</w:t>
      </w:r>
    </w:p>
    <w:p w14:paraId="2332D3E5" w14:textId="77777777" w:rsidR="00334D99" w:rsidRPr="00E3387A" w:rsidRDefault="00334D99" w:rsidP="00334D99">
      <w:pPr>
        <w:rPr>
          <w:rFonts w:ascii="Garamond" w:hAnsi="Garamond"/>
        </w:rPr>
      </w:pPr>
      <w:proofErr w:type="spellStart"/>
      <w:r w:rsidRPr="00E3387A">
        <w:rPr>
          <w:rFonts w:ascii="Garamond" w:hAnsi="Garamond"/>
        </w:rPr>
        <w:t>Styrgruppen</w:t>
      </w:r>
      <w:proofErr w:type="spellEnd"/>
      <w:r w:rsidRPr="00E3387A">
        <w:rPr>
          <w:rFonts w:ascii="Garamond" w:hAnsi="Garamond"/>
        </w:rPr>
        <w:t xml:space="preserve">, </w:t>
      </w:r>
      <w:proofErr w:type="spellStart"/>
      <w:r w:rsidRPr="00E3387A">
        <w:rPr>
          <w:rFonts w:ascii="Garamond" w:hAnsi="Garamond"/>
        </w:rPr>
        <w:t>bestående</w:t>
      </w:r>
      <w:proofErr w:type="spellEnd"/>
      <w:r w:rsidRPr="00E3387A">
        <w:rPr>
          <w:rFonts w:ascii="Garamond" w:hAnsi="Garamond"/>
        </w:rPr>
        <w:t xml:space="preserve"> </w:t>
      </w:r>
      <w:proofErr w:type="spellStart"/>
      <w:r w:rsidRPr="00E3387A">
        <w:rPr>
          <w:rFonts w:ascii="Garamond" w:hAnsi="Garamond"/>
        </w:rPr>
        <w:t>av</w:t>
      </w:r>
      <w:proofErr w:type="spellEnd"/>
      <w:r w:rsidRPr="00E3387A">
        <w:rPr>
          <w:rFonts w:ascii="Garamond" w:hAnsi="Garamond"/>
        </w:rPr>
        <w:t xml:space="preserve"> </w:t>
      </w:r>
      <w:proofErr w:type="spellStart"/>
      <w:r w:rsidRPr="00E3387A">
        <w:rPr>
          <w:rFonts w:ascii="Garamond" w:hAnsi="Garamond"/>
        </w:rPr>
        <w:t>representanter</w:t>
      </w:r>
      <w:proofErr w:type="spellEnd"/>
      <w:r w:rsidRPr="00E3387A">
        <w:rPr>
          <w:rFonts w:ascii="Garamond" w:hAnsi="Garamond"/>
        </w:rPr>
        <w:t xml:space="preserve"> </w:t>
      </w:r>
      <w:proofErr w:type="spellStart"/>
      <w:r w:rsidRPr="00E3387A">
        <w:rPr>
          <w:rFonts w:ascii="Garamond" w:hAnsi="Garamond"/>
        </w:rPr>
        <w:t>för</w:t>
      </w:r>
      <w:proofErr w:type="spellEnd"/>
      <w:r w:rsidRPr="00E3387A">
        <w:rPr>
          <w:rFonts w:ascii="Garamond" w:hAnsi="Garamond"/>
        </w:rPr>
        <w:t xml:space="preserve"> Umeå kommun, Sverige och </w:t>
      </w:r>
      <w:proofErr w:type="spellStart"/>
      <w:r w:rsidRPr="00E3387A">
        <w:rPr>
          <w:rFonts w:ascii="Garamond" w:hAnsi="Garamond"/>
        </w:rPr>
        <w:t>distriktet</w:t>
      </w:r>
      <w:proofErr w:type="spellEnd"/>
      <w:r w:rsidRPr="00E3387A">
        <w:rPr>
          <w:rFonts w:ascii="Garamond" w:hAnsi="Garamond"/>
        </w:rPr>
        <w:t xml:space="preserve"> Cao </w:t>
      </w:r>
      <w:proofErr w:type="spellStart"/>
      <w:r w:rsidRPr="00E3387A">
        <w:rPr>
          <w:rFonts w:ascii="Garamond" w:hAnsi="Garamond"/>
        </w:rPr>
        <w:t>Giay</w:t>
      </w:r>
      <w:proofErr w:type="spellEnd"/>
      <w:r w:rsidRPr="00E3387A">
        <w:rPr>
          <w:rFonts w:ascii="Garamond" w:hAnsi="Garamond"/>
        </w:rPr>
        <w:t xml:space="preserve">, Hanoi, Vietnam </w:t>
      </w:r>
      <w:proofErr w:type="spellStart"/>
      <w:r w:rsidRPr="00E3387A">
        <w:rPr>
          <w:rFonts w:ascii="Garamond" w:hAnsi="Garamond"/>
        </w:rPr>
        <w:t>har</w:t>
      </w:r>
      <w:proofErr w:type="spellEnd"/>
      <w:r w:rsidRPr="00E3387A">
        <w:rPr>
          <w:rFonts w:ascii="Garamond" w:hAnsi="Garamond"/>
        </w:rPr>
        <w:t xml:space="preserve"> </w:t>
      </w:r>
      <w:proofErr w:type="spellStart"/>
      <w:r w:rsidRPr="00E3387A">
        <w:rPr>
          <w:rFonts w:ascii="Garamond" w:hAnsi="Garamond"/>
        </w:rPr>
        <w:t>huvudansvaret</w:t>
      </w:r>
      <w:proofErr w:type="spellEnd"/>
      <w:r w:rsidRPr="00E3387A">
        <w:rPr>
          <w:rFonts w:ascii="Garamond" w:hAnsi="Garamond"/>
        </w:rPr>
        <w:t xml:space="preserve"> </w:t>
      </w:r>
      <w:proofErr w:type="spellStart"/>
      <w:r w:rsidRPr="00E3387A">
        <w:rPr>
          <w:rFonts w:ascii="Garamond" w:hAnsi="Garamond"/>
        </w:rPr>
        <w:t>för</w:t>
      </w:r>
      <w:proofErr w:type="spellEnd"/>
      <w:r w:rsidRPr="00E3387A">
        <w:rPr>
          <w:rFonts w:ascii="Garamond" w:hAnsi="Garamond"/>
        </w:rPr>
        <w:t xml:space="preserve"> </w:t>
      </w:r>
      <w:proofErr w:type="spellStart"/>
      <w:r w:rsidRPr="00E3387A">
        <w:rPr>
          <w:rFonts w:ascii="Garamond" w:hAnsi="Garamond"/>
        </w:rPr>
        <w:t>att</w:t>
      </w:r>
      <w:proofErr w:type="spellEnd"/>
      <w:r w:rsidRPr="00E3387A">
        <w:rPr>
          <w:rFonts w:ascii="Garamond" w:hAnsi="Garamond"/>
        </w:rPr>
        <w:t xml:space="preserve"> </w:t>
      </w:r>
      <w:proofErr w:type="spellStart"/>
      <w:r w:rsidRPr="00E3387A">
        <w:rPr>
          <w:rFonts w:ascii="Garamond" w:hAnsi="Garamond"/>
        </w:rPr>
        <w:t>samarbetet</w:t>
      </w:r>
      <w:proofErr w:type="spellEnd"/>
      <w:r w:rsidRPr="00E3387A">
        <w:rPr>
          <w:rFonts w:ascii="Garamond" w:hAnsi="Garamond"/>
        </w:rPr>
        <w:t xml:space="preserve"> </w:t>
      </w:r>
      <w:proofErr w:type="spellStart"/>
      <w:r w:rsidRPr="00E3387A">
        <w:rPr>
          <w:rFonts w:ascii="Garamond" w:hAnsi="Garamond"/>
        </w:rPr>
        <w:t>arbeta</w:t>
      </w:r>
      <w:proofErr w:type="spellEnd"/>
      <w:r w:rsidRPr="00E3387A">
        <w:rPr>
          <w:rFonts w:ascii="Garamond" w:hAnsi="Garamond"/>
        </w:rPr>
        <w:t xml:space="preserve"> mot de </w:t>
      </w:r>
      <w:proofErr w:type="spellStart"/>
      <w:r w:rsidRPr="00E3387A">
        <w:rPr>
          <w:rFonts w:ascii="Garamond" w:hAnsi="Garamond"/>
        </w:rPr>
        <w:t>mål</w:t>
      </w:r>
      <w:proofErr w:type="spellEnd"/>
      <w:r w:rsidRPr="00E3387A">
        <w:rPr>
          <w:rFonts w:ascii="Garamond" w:hAnsi="Garamond"/>
        </w:rPr>
        <w:t xml:space="preserve"> och med de </w:t>
      </w:r>
      <w:proofErr w:type="spellStart"/>
      <w:r w:rsidRPr="00E3387A">
        <w:rPr>
          <w:rFonts w:ascii="Garamond" w:hAnsi="Garamond"/>
        </w:rPr>
        <w:t>områden</w:t>
      </w:r>
      <w:proofErr w:type="spellEnd"/>
      <w:r w:rsidRPr="00E3387A">
        <w:rPr>
          <w:rFonts w:ascii="Garamond" w:hAnsi="Garamond"/>
        </w:rPr>
        <w:t xml:space="preserve"> </w:t>
      </w:r>
      <w:proofErr w:type="spellStart"/>
      <w:r w:rsidRPr="00E3387A">
        <w:rPr>
          <w:rFonts w:ascii="Garamond" w:hAnsi="Garamond"/>
        </w:rPr>
        <w:t>som</w:t>
      </w:r>
      <w:proofErr w:type="spellEnd"/>
      <w:r w:rsidRPr="00E3387A">
        <w:rPr>
          <w:rFonts w:ascii="Garamond" w:hAnsi="Garamond"/>
        </w:rPr>
        <w:t xml:space="preserve"> </w:t>
      </w:r>
      <w:proofErr w:type="spellStart"/>
      <w:r w:rsidRPr="00E3387A">
        <w:rPr>
          <w:rFonts w:ascii="Garamond" w:hAnsi="Garamond"/>
        </w:rPr>
        <w:t>finns</w:t>
      </w:r>
      <w:proofErr w:type="spellEnd"/>
      <w:r w:rsidRPr="00E3387A">
        <w:rPr>
          <w:rFonts w:ascii="Garamond" w:hAnsi="Garamond"/>
        </w:rPr>
        <w:t xml:space="preserve"> </w:t>
      </w:r>
      <w:proofErr w:type="spellStart"/>
      <w:r w:rsidRPr="00E3387A">
        <w:rPr>
          <w:rFonts w:ascii="Garamond" w:hAnsi="Garamond"/>
        </w:rPr>
        <w:t>beskrivna</w:t>
      </w:r>
      <w:proofErr w:type="spellEnd"/>
      <w:r w:rsidRPr="00E3387A">
        <w:rPr>
          <w:rFonts w:ascii="Garamond" w:hAnsi="Garamond"/>
        </w:rPr>
        <w:t xml:space="preserve"> i </w:t>
      </w:r>
      <w:proofErr w:type="spellStart"/>
      <w:r w:rsidRPr="00E3387A">
        <w:rPr>
          <w:rFonts w:ascii="Garamond" w:hAnsi="Garamond"/>
        </w:rPr>
        <w:t>ansökningarna</w:t>
      </w:r>
      <w:proofErr w:type="spellEnd"/>
      <w:r w:rsidRPr="00E3387A">
        <w:rPr>
          <w:rFonts w:ascii="Garamond" w:hAnsi="Garamond"/>
        </w:rPr>
        <w:t xml:space="preserve"> </w:t>
      </w:r>
      <w:proofErr w:type="spellStart"/>
      <w:r w:rsidRPr="00E3387A">
        <w:rPr>
          <w:rFonts w:ascii="Garamond" w:hAnsi="Garamond"/>
        </w:rPr>
        <w:t>för</w:t>
      </w:r>
      <w:proofErr w:type="spellEnd"/>
      <w:r w:rsidRPr="00E3387A">
        <w:rPr>
          <w:rFonts w:ascii="Garamond" w:hAnsi="Garamond"/>
        </w:rPr>
        <w:t xml:space="preserve"> </w:t>
      </w:r>
      <w:proofErr w:type="spellStart"/>
      <w:r w:rsidRPr="00E3387A">
        <w:rPr>
          <w:rFonts w:ascii="Garamond" w:hAnsi="Garamond"/>
        </w:rPr>
        <w:t>två</w:t>
      </w:r>
      <w:proofErr w:type="spellEnd"/>
      <w:r w:rsidRPr="00E3387A">
        <w:rPr>
          <w:rFonts w:ascii="Garamond" w:hAnsi="Garamond"/>
        </w:rPr>
        <w:t xml:space="preserve"> </w:t>
      </w:r>
      <w:proofErr w:type="spellStart"/>
      <w:r w:rsidRPr="00E3387A">
        <w:rPr>
          <w:rFonts w:ascii="Garamond" w:hAnsi="Garamond"/>
        </w:rPr>
        <w:t>projekt</w:t>
      </w:r>
      <w:proofErr w:type="spellEnd"/>
      <w:r w:rsidRPr="00E3387A">
        <w:rPr>
          <w:rFonts w:ascii="Garamond" w:hAnsi="Garamond"/>
        </w:rPr>
        <w:t xml:space="preserve">. </w:t>
      </w:r>
      <w:proofErr w:type="spellStart"/>
      <w:r w:rsidRPr="00E3387A">
        <w:rPr>
          <w:rFonts w:ascii="Garamond" w:hAnsi="Garamond"/>
        </w:rPr>
        <w:t>Styrgruppens</w:t>
      </w:r>
      <w:proofErr w:type="spellEnd"/>
      <w:r w:rsidRPr="00E3387A">
        <w:rPr>
          <w:rFonts w:ascii="Garamond" w:hAnsi="Garamond"/>
        </w:rPr>
        <w:t xml:space="preserve"> </w:t>
      </w:r>
      <w:proofErr w:type="spellStart"/>
      <w:r w:rsidRPr="00E3387A">
        <w:rPr>
          <w:rFonts w:ascii="Garamond" w:hAnsi="Garamond"/>
        </w:rPr>
        <w:t>operativa</w:t>
      </w:r>
      <w:proofErr w:type="spellEnd"/>
      <w:r w:rsidRPr="00E3387A">
        <w:rPr>
          <w:rFonts w:ascii="Garamond" w:hAnsi="Garamond"/>
        </w:rPr>
        <w:t xml:space="preserve"> roll </w:t>
      </w:r>
      <w:proofErr w:type="spellStart"/>
      <w:r w:rsidRPr="00E3387A">
        <w:rPr>
          <w:rFonts w:ascii="Garamond" w:hAnsi="Garamond"/>
        </w:rPr>
        <w:t>är</w:t>
      </w:r>
      <w:proofErr w:type="spellEnd"/>
      <w:r w:rsidRPr="00E3387A">
        <w:rPr>
          <w:rFonts w:ascii="Garamond" w:hAnsi="Garamond"/>
        </w:rPr>
        <w:t xml:space="preserve"> </w:t>
      </w:r>
      <w:proofErr w:type="spellStart"/>
      <w:r w:rsidRPr="00E3387A">
        <w:rPr>
          <w:rFonts w:ascii="Garamond" w:hAnsi="Garamond"/>
        </w:rPr>
        <w:t>att</w:t>
      </w:r>
      <w:proofErr w:type="spellEnd"/>
      <w:r w:rsidRPr="00E3387A">
        <w:rPr>
          <w:rFonts w:ascii="Garamond" w:hAnsi="Garamond"/>
        </w:rPr>
        <w:t xml:space="preserve"> </w:t>
      </w:r>
      <w:proofErr w:type="spellStart"/>
      <w:r w:rsidRPr="00E3387A">
        <w:rPr>
          <w:rFonts w:ascii="Garamond" w:hAnsi="Garamond"/>
        </w:rPr>
        <w:t>värdera</w:t>
      </w:r>
      <w:proofErr w:type="spellEnd"/>
      <w:r w:rsidRPr="00E3387A">
        <w:rPr>
          <w:rFonts w:ascii="Garamond" w:hAnsi="Garamond"/>
        </w:rPr>
        <w:t xml:space="preserve"> </w:t>
      </w:r>
      <w:proofErr w:type="spellStart"/>
      <w:r w:rsidRPr="00E3387A">
        <w:rPr>
          <w:rFonts w:ascii="Garamond" w:hAnsi="Garamond"/>
        </w:rPr>
        <w:t>projektplaner</w:t>
      </w:r>
      <w:proofErr w:type="spellEnd"/>
      <w:r w:rsidRPr="00E3387A">
        <w:rPr>
          <w:rFonts w:ascii="Garamond" w:hAnsi="Garamond"/>
        </w:rPr>
        <w:t xml:space="preserve">, </w:t>
      </w:r>
      <w:proofErr w:type="spellStart"/>
      <w:r w:rsidRPr="00E3387A">
        <w:rPr>
          <w:rFonts w:ascii="Garamond" w:hAnsi="Garamond"/>
        </w:rPr>
        <w:t>bevaka</w:t>
      </w:r>
      <w:proofErr w:type="spellEnd"/>
      <w:r w:rsidRPr="00E3387A">
        <w:rPr>
          <w:rFonts w:ascii="Garamond" w:hAnsi="Garamond"/>
        </w:rPr>
        <w:t xml:space="preserve"> </w:t>
      </w:r>
      <w:proofErr w:type="spellStart"/>
      <w:r w:rsidRPr="00E3387A">
        <w:rPr>
          <w:rFonts w:ascii="Garamond" w:hAnsi="Garamond"/>
        </w:rPr>
        <w:t>projektet</w:t>
      </w:r>
      <w:proofErr w:type="spellEnd"/>
      <w:r w:rsidRPr="00E3387A">
        <w:rPr>
          <w:rFonts w:ascii="Garamond" w:hAnsi="Garamond"/>
        </w:rPr>
        <w:t xml:space="preserve"> och </w:t>
      </w:r>
      <w:proofErr w:type="spellStart"/>
      <w:r w:rsidRPr="00E3387A">
        <w:rPr>
          <w:rFonts w:ascii="Garamond" w:hAnsi="Garamond"/>
        </w:rPr>
        <w:t>säkerställa</w:t>
      </w:r>
      <w:proofErr w:type="spellEnd"/>
      <w:r w:rsidRPr="00E3387A">
        <w:rPr>
          <w:rFonts w:ascii="Garamond" w:hAnsi="Garamond"/>
        </w:rPr>
        <w:t xml:space="preserve"> </w:t>
      </w:r>
      <w:proofErr w:type="spellStart"/>
      <w:r w:rsidRPr="00E3387A">
        <w:rPr>
          <w:rFonts w:ascii="Garamond" w:hAnsi="Garamond"/>
        </w:rPr>
        <w:t>kvalité</w:t>
      </w:r>
      <w:proofErr w:type="spellEnd"/>
      <w:r w:rsidRPr="00E3387A">
        <w:rPr>
          <w:rFonts w:ascii="Garamond" w:hAnsi="Garamond"/>
        </w:rPr>
        <w:t xml:space="preserve">, </w:t>
      </w:r>
      <w:proofErr w:type="spellStart"/>
      <w:r w:rsidRPr="00E3387A">
        <w:rPr>
          <w:rFonts w:ascii="Garamond" w:hAnsi="Garamond"/>
        </w:rPr>
        <w:t>samt</w:t>
      </w:r>
      <w:proofErr w:type="spellEnd"/>
      <w:r w:rsidRPr="00E3387A">
        <w:rPr>
          <w:rFonts w:ascii="Garamond" w:hAnsi="Garamond"/>
        </w:rPr>
        <w:t xml:space="preserve"> </w:t>
      </w:r>
      <w:proofErr w:type="spellStart"/>
      <w:r w:rsidRPr="00E3387A">
        <w:rPr>
          <w:rFonts w:ascii="Garamond" w:hAnsi="Garamond"/>
        </w:rPr>
        <w:t>också</w:t>
      </w:r>
      <w:proofErr w:type="spellEnd"/>
      <w:r w:rsidRPr="00E3387A">
        <w:rPr>
          <w:rFonts w:ascii="Garamond" w:hAnsi="Garamond"/>
        </w:rPr>
        <w:t xml:space="preserve"> </w:t>
      </w:r>
      <w:proofErr w:type="spellStart"/>
      <w:r w:rsidRPr="00E3387A">
        <w:rPr>
          <w:rFonts w:ascii="Garamond" w:hAnsi="Garamond"/>
        </w:rPr>
        <w:t>säkerställa</w:t>
      </w:r>
      <w:proofErr w:type="spellEnd"/>
      <w:r w:rsidRPr="00E3387A">
        <w:rPr>
          <w:rFonts w:ascii="Garamond" w:hAnsi="Garamond"/>
        </w:rPr>
        <w:t xml:space="preserve"> </w:t>
      </w:r>
      <w:proofErr w:type="spellStart"/>
      <w:r w:rsidRPr="00E3387A">
        <w:rPr>
          <w:rFonts w:ascii="Garamond" w:hAnsi="Garamond"/>
        </w:rPr>
        <w:t>att</w:t>
      </w:r>
      <w:proofErr w:type="spellEnd"/>
      <w:r w:rsidRPr="00E3387A">
        <w:rPr>
          <w:rFonts w:ascii="Garamond" w:hAnsi="Garamond"/>
        </w:rPr>
        <w:t xml:space="preserve"> </w:t>
      </w:r>
      <w:proofErr w:type="spellStart"/>
      <w:r w:rsidRPr="00E3387A">
        <w:rPr>
          <w:rFonts w:ascii="Garamond" w:hAnsi="Garamond"/>
        </w:rPr>
        <w:t>projektet</w:t>
      </w:r>
      <w:proofErr w:type="spellEnd"/>
      <w:r w:rsidRPr="00E3387A">
        <w:rPr>
          <w:rFonts w:ascii="Garamond" w:hAnsi="Garamond"/>
        </w:rPr>
        <w:t xml:space="preserve"> </w:t>
      </w:r>
      <w:proofErr w:type="spellStart"/>
      <w:r w:rsidRPr="00E3387A">
        <w:rPr>
          <w:rFonts w:ascii="Garamond" w:hAnsi="Garamond"/>
        </w:rPr>
        <w:t>bidrar</w:t>
      </w:r>
      <w:proofErr w:type="spellEnd"/>
      <w:r w:rsidRPr="00E3387A">
        <w:rPr>
          <w:rFonts w:ascii="Garamond" w:hAnsi="Garamond"/>
        </w:rPr>
        <w:t xml:space="preserve"> till </w:t>
      </w:r>
      <w:proofErr w:type="spellStart"/>
      <w:r w:rsidRPr="00E3387A">
        <w:rPr>
          <w:rFonts w:ascii="Garamond" w:hAnsi="Garamond"/>
        </w:rPr>
        <w:t>att</w:t>
      </w:r>
      <w:proofErr w:type="spellEnd"/>
      <w:r w:rsidRPr="00E3387A">
        <w:rPr>
          <w:rFonts w:ascii="Garamond" w:hAnsi="Garamond"/>
        </w:rPr>
        <w:t xml:space="preserve"> </w:t>
      </w:r>
      <w:proofErr w:type="spellStart"/>
      <w:r w:rsidRPr="00E3387A">
        <w:rPr>
          <w:rFonts w:ascii="Garamond" w:hAnsi="Garamond"/>
        </w:rPr>
        <w:t>stärka</w:t>
      </w:r>
      <w:proofErr w:type="spellEnd"/>
      <w:r w:rsidRPr="00E3387A">
        <w:rPr>
          <w:rFonts w:ascii="Garamond" w:hAnsi="Garamond"/>
        </w:rPr>
        <w:t xml:space="preserve"> den </w:t>
      </w:r>
      <w:proofErr w:type="spellStart"/>
      <w:r w:rsidRPr="00E3387A">
        <w:rPr>
          <w:rFonts w:ascii="Garamond" w:hAnsi="Garamond"/>
        </w:rPr>
        <w:t>lokala</w:t>
      </w:r>
      <w:proofErr w:type="spellEnd"/>
      <w:r w:rsidRPr="00E3387A">
        <w:rPr>
          <w:rFonts w:ascii="Garamond" w:hAnsi="Garamond"/>
        </w:rPr>
        <w:t xml:space="preserve"> </w:t>
      </w:r>
      <w:proofErr w:type="spellStart"/>
      <w:r w:rsidRPr="00E3387A">
        <w:rPr>
          <w:rFonts w:ascii="Garamond" w:hAnsi="Garamond"/>
        </w:rPr>
        <w:t>demokratin</w:t>
      </w:r>
      <w:proofErr w:type="spellEnd"/>
      <w:r w:rsidRPr="00E3387A">
        <w:rPr>
          <w:rFonts w:ascii="Garamond" w:hAnsi="Garamond"/>
        </w:rPr>
        <w:t xml:space="preserve">. </w:t>
      </w:r>
      <w:proofErr w:type="spellStart"/>
      <w:r w:rsidRPr="00E3387A">
        <w:rPr>
          <w:rFonts w:ascii="Garamond" w:hAnsi="Garamond"/>
        </w:rPr>
        <w:t>Styrgruppen</w:t>
      </w:r>
      <w:proofErr w:type="spellEnd"/>
      <w:r w:rsidRPr="00E3387A">
        <w:rPr>
          <w:rFonts w:ascii="Garamond" w:hAnsi="Garamond"/>
        </w:rPr>
        <w:t xml:space="preserve"> </w:t>
      </w:r>
      <w:proofErr w:type="spellStart"/>
      <w:r w:rsidRPr="00E3387A">
        <w:rPr>
          <w:rFonts w:ascii="Garamond" w:hAnsi="Garamond"/>
        </w:rPr>
        <w:t>fungerar</w:t>
      </w:r>
      <w:proofErr w:type="spellEnd"/>
      <w:r w:rsidRPr="00E3387A">
        <w:rPr>
          <w:rFonts w:ascii="Garamond" w:hAnsi="Garamond"/>
        </w:rPr>
        <w:t xml:space="preserve"> </w:t>
      </w:r>
      <w:proofErr w:type="spellStart"/>
      <w:r w:rsidRPr="00E3387A">
        <w:rPr>
          <w:rFonts w:ascii="Garamond" w:hAnsi="Garamond"/>
        </w:rPr>
        <w:t>som</w:t>
      </w:r>
      <w:proofErr w:type="spellEnd"/>
      <w:r w:rsidRPr="00E3387A">
        <w:rPr>
          <w:rFonts w:ascii="Garamond" w:hAnsi="Garamond"/>
        </w:rPr>
        <w:t xml:space="preserve"> </w:t>
      </w:r>
      <w:proofErr w:type="spellStart"/>
      <w:r w:rsidRPr="00E3387A">
        <w:rPr>
          <w:rFonts w:ascii="Garamond" w:hAnsi="Garamond"/>
        </w:rPr>
        <w:t>en</w:t>
      </w:r>
      <w:proofErr w:type="spellEnd"/>
      <w:r w:rsidRPr="00E3387A">
        <w:rPr>
          <w:rFonts w:ascii="Garamond" w:hAnsi="Garamond"/>
        </w:rPr>
        <w:t xml:space="preserve"> </w:t>
      </w:r>
      <w:proofErr w:type="spellStart"/>
      <w:r w:rsidRPr="00E3387A">
        <w:rPr>
          <w:rFonts w:ascii="Garamond" w:hAnsi="Garamond"/>
        </w:rPr>
        <w:t>garant</w:t>
      </w:r>
      <w:proofErr w:type="spellEnd"/>
      <w:r w:rsidRPr="00E3387A">
        <w:rPr>
          <w:rFonts w:ascii="Garamond" w:hAnsi="Garamond"/>
        </w:rPr>
        <w:t xml:space="preserve"> </w:t>
      </w:r>
      <w:proofErr w:type="spellStart"/>
      <w:r w:rsidRPr="00E3387A">
        <w:rPr>
          <w:rFonts w:ascii="Garamond" w:hAnsi="Garamond"/>
        </w:rPr>
        <w:t>för</w:t>
      </w:r>
      <w:proofErr w:type="spellEnd"/>
      <w:r w:rsidRPr="00E3387A">
        <w:rPr>
          <w:rFonts w:ascii="Garamond" w:hAnsi="Garamond"/>
        </w:rPr>
        <w:t xml:space="preserve"> </w:t>
      </w:r>
      <w:proofErr w:type="spellStart"/>
      <w:r w:rsidRPr="00E3387A">
        <w:rPr>
          <w:rFonts w:ascii="Garamond" w:hAnsi="Garamond"/>
        </w:rPr>
        <w:t>lokal</w:t>
      </w:r>
      <w:proofErr w:type="spellEnd"/>
      <w:r w:rsidRPr="00E3387A">
        <w:rPr>
          <w:rFonts w:ascii="Garamond" w:hAnsi="Garamond"/>
        </w:rPr>
        <w:t xml:space="preserve"> </w:t>
      </w:r>
      <w:proofErr w:type="spellStart"/>
      <w:r w:rsidRPr="00E3387A">
        <w:rPr>
          <w:rFonts w:ascii="Garamond" w:hAnsi="Garamond"/>
        </w:rPr>
        <w:t>förankring</w:t>
      </w:r>
      <w:proofErr w:type="spellEnd"/>
      <w:r w:rsidRPr="00E3387A">
        <w:rPr>
          <w:rFonts w:ascii="Garamond" w:hAnsi="Garamond"/>
        </w:rPr>
        <w:t xml:space="preserve"> och </w:t>
      </w:r>
      <w:proofErr w:type="spellStart"/>
      <w:r w:rsidRPr="00E3387A">
        <w:rPr>
          <w:rFonts w:ascii="Garamond" w:hAnsi="Garamond"/>
        </w:rPr>
        <w:t>för</w:t>
      </w:r>
      <w:proofErr w:type="spellEnd"/>
      <w:r w:rsidRPr="00E3387A">
        <w:rPr>
          <w:rFonts w:ascii="Garamond" w:hAnsi="Garamond"/>
        </w:rPr>
        <w:t xml:space="preserve"> </w:t>
      </w:r>
      <w:proofErr w:type="spellStart"/>
      <w:r w:rsidRPr="00E3387A">
        <w:rPr>
          <w:rFonts w:ascii="Garamond" w:hAnsi="Garamond"/>
        </w:rPr>
        <w:t>ett</w:t>
      </w:r>
      <w:proofErr w:type="spellEnd"/>
      <w:r w:rsidRPr="00E3387A">
        <w:rPr>
          <w:rFonts w:ascii="Garamond" w:hAnsi="Garamond"/>
        </w:rPr>
        <w:t xml:space="preserve"> </w:t>
      </w:r>
      <w:proofErr w:type="spellStart"/>
      <w:r w:rsidRPr="00E3387A">
        <w:rPr>
          <w:rFonts w:ascii="Garamond" w:hAnsi="Garamond"/>
        </w:rPr>
        <w:t>långsiktigt</w:t>
      </w:r>
      <w:proofErr w:type="spellEnd"/>
      <w:r w:rsidRPr="00E3387A">
        <w:rPr>
          <w:rFonts w:ascii="Garamond" w:hAnsi="Garamond"/>
        </w:rPr>
        <w:t xml:space="preserve"> </w:t>
      </w:r>
      <w:proofErr w:type="spellStart"/>
      <w:r w:rsidRPr="00E3387A">
        <w:rPr>
          <w:rFonts w:ascii="Garamond" w:hAnsi="Garamond"/>
        </w:rPr>
        <w:t>tänkande</w:t>
      </w:r>
      <w:proofErr w:type="spellEnd"/>
      <w:r w:rsidRPr="00E3387A">
        <w:rPr>
          <w:rFonts w:ascii="Garamond" w:hAnsi="Garamond"/>
        </w:rPr>
        <w:t xml:space="preserve"> i </w:t>
      </w:r>
      <w:proofErr w:type="spellStart"/>
      <w:r w:rsidRPr="00E3387A">
        <w:rPr>
          <w:rFonts w:ascii="Garamond" w:hAnsi="Garamond"/>
        </w:rPr>
        <w:t>partnerskapet</w:t>
      </w:r>
      <w:proofErr w:type="spellEnd"/>
      <w:r w:rsidRPr="00E3387A">
        <w:rPr>
          <w:rFonts w:ascii="Garamond" w:hAnsi="Garamond"/>
        </w:rPr>
        <w:t xml:space="preserve">. </w:t>
      </w:r>
    </w:p>
    <w:p w14:paraId="6FF7C37E" w14:textId="77777777" w:rsidR="00334D99" w:rsidRPr="00E3387A" w:rsidRDefault="00334D99" w:rsidP="00334D99">
      <w:pPr>
        <w:rPr>
          <w:rFonts w:ascii="Garamond" w:hAnsi="Garamond"/>
        </w:rPr>
      </w:pPr>
      <w:proofErr w:type="spellStart"/>
      <w:r w:rsidRPr="00E3387A">
        <w:rPr>
          <w:rFonts w:ascii="Garamond" w:hAnsi="Garamond"/>
        </w:rPr>
        <w:t>Styrgruppen</w:t>
      </w:r>
      <w:proofErr w:type="spellEnd"/>
      <w:r w:rsidRPr="00E3387A">
        <w:rPr>
          <w:rFonts w:ascii="Garamond" w:hAnsi="Garamond"/>
        </w:rPr>
        <w:t xml:space="preserve"> </w:t>
      </w:r>
      <w:proofErr w:type="spellStart"/>
      <w:r w:rsidRPr="00E3387A">
        <w:rPr>
          <w:rFonts w:ascii="Garamond" w:hAnsi="Garamond"/>
        </w:rPr>
        <w:t>leder</w:t>
      </w:r>
      <w:proofErr w:type="spellEnd"/>
      <w:r w:rsidRPr="00E3387A">
        <w:rPr>
          <w:rFonts w:ascii="Garamond" w:hAnsi="Garamond"/>
        </w:rPr>
        <w:t xml:space="preserve"> </w:t>
      </w:r>
      <w:proofErr w:type="spellStart"/>
      <w:r w:rsidRPr="00E3387A">
        <w:rPr>
          <w:rFonts w:ascii="Garamond" w:hAnsi="Garamond"/>
        </w:rPr>
        <w:t>två</w:t>
      </w:r>
      <w:proofErr w:type="spellEnd"/>
      <w:r w:rsidRPr="00E3387A">
        <w:rPr>
          <w:rFonts w:ascii="Garamond" w:hAnsi="Garamond"/>
        </w:rPr>
        <w:t xml:space="preserve"> </w:t>
      </w:r>
      <w:proofErr w:type="spellStart"/>
      <w:r w:rsidRPr="00E3387A">
        <w:rPr>
          <w:rFonts w:ascii="Garamond" w:hAnsi="Garamond"/>
        </w:rPr>
        <w:t>ömsesidigt</w:t>
      </w:r>
      <w:proofErr w:type="spellEnd"/>
      <w:r w:rsidRPr="00E3387A">
        <w:rPr>
          <w:rFonts w:ascii="Garamond" w:hAnsi="Garamond"/>
        </w:rPr>
        <w:t xml:space="preserve"> </w:t>
      </w:r>
      <w:proofErr w:type="spellStart"/>
      <w:r w:rsidRPr="00E3387A">
        <w:rPr>
          <w:rFonts w:ascii="Garamond" w:hAnsi="Garamond"/>
        </w:rPr>
        <w:t>beroende</w:t>
      </w:r>
      <w:proofErr w:type="spellEnd"/>
      <w:r w:rsidRPr="00E3387A">
        <w:rPr>
          <w:rFonts w:ascii="Garamond" w:hAnsi="Garamond"/>
        </w:rPr>
        <w:t xml:space="preserve"> </w:t>
      </w:r>
      <w:proofErr w:type="spellStart"/>
      <w:r w:rsidRPr="00E3387A">
        <w:rPr>
          <w:rFonts w:ascii="Garamond" w:hAnsi="Garamond"/>
        </w:rPr>
        <w:t>projekt</w:t>
      </w:r>
      <w:proofErr w:type="spellEnd"/>
      <w:r w:rsidRPr="00E3387A">
        <w:rPr>
          <w:rFonts w:ascii="Garamond" w:hAnsi="Garamond"/>
        </w:rPr>
        <w:t xml:space="preserve"> </w:t>
      </w:r>
      <w:proofErr w:type="spellStart"/>
      <w:r w:rsidRPr="00E3387A">
        <w:rPr>
          <w:rFonts w:ascii="Garamond" w:hAnsi="Garamond"/>
        </w:rPr>
        <w:t>där</w:t>
      </w:r>
      <w:proofErr w:type="spellEnd"/>
      <w:r w:rsidRPr="00E3387A">
        <w:rPr>
          <w:rFonts w:ascii="Garamond" w:hAnsi="Garamond"/>
        </w:rPr>
        <w:t xml:space="preserve"> </w:t>
      </w:r>
      <w:proofErr w:type="spellStart"/>
      <w:r w:rsidRPr="00E3387A">
        <w:rPr>
          <w:rFonts w:ascii="Garamond" w:hAnsi="Garamond"/>
        </w:rPr>
        <w:t>ledare</w:t>
      </w:r>
      <w:proofErr w:type="spellEnd"/>
      <w:r w:rsidRPr="00E3387A">
        <w:rPr>
          <w:rFonts w:ascii="Garamond" w:hAnsi="Garamond"/>
        </w:rPr>
        <w:t xml:space="preserve"> och </w:t>
      </w:r>
      <w:proofErr w:type="spellStart"/>
      <w:r w:rsidRPr="00E3387A">
        <w:rPr>
          <w:rFonts w:ascii="Garamond" w:hAnsi="Garamond"/>
        </w:rPr>
        <w:t>lärare</w:t>
      </w:r>
      <w:proofErr w:type="spellEnd"/>
      <w:r w:rsidRPr="00E3387A">
        <w:rPr>
          <w:rFonts w:ascii="Garamond" w:hAnsi="Garamond"/>
        </w:rPr>
        <w:t xml:space="preserve"> </w:t>
      </w:r>
      <w:proofErr w:type="spellStart"/>
      <w:r w:rsidRPr="00E3387A">
        <w:rPr>
          <w:rFonts w:ascii="Garamond" w:hAnsi="Garamond"/>
        </w:rPr>
        <w:t>för</w:t>
      </w:r>
      <w:proofErr w:type="spellEnd"/>
      <w:r w:rsidRPr="00E3387A">
        <w:rPr>
          <w:rFonts w:ascii="Garamond" w:hAnsi="Garamond"/>
        </w:rPr>
        <w:t xml:space="preserve"> och i </w:t>
      </w:r>
      <w:proofErr w:type="spellStart"/>
      <w:r w:rsidRPr="00E3387A">
        <w:rPr>
          <w:rFonts w:ascii="Garamond" w:hAnsi="Garamond"/>
        </w:rPr>
        <w:t>förskolor</w:t>
      </w:r>
      <w:proofErr w:type="spellEnd"/>
      <w:r w:rsidRPr="00E3387A">
        <w:rPr>
          <w:rFonts w:ascii="Garamond" w:hAnsi="Garamond"/>
        </w:rPr>
        <w:t xml:space="preserve"> och </w:t>
      </w:r>
      <w:proofErr w:type="spellStart"/>
      <w:r w:rsidRPr="00E3387A">
        <w:rPr>
          <w:rFonts w:ascii="Garamond" w:hAnsi="Garamond"/>
        </w:rPr>
        <w:t>skolor</w:t>
      </w:r>
      <w:proofErr w:type="spellEnd"/>
      <w:r w:rsidRPr="00E3387A">
        <w:rPr>
          <w:rFonts w:ascii="Garamond" w:hAnsi="Garamond"/>
        </w:rPr>
        <w:t xml:space="preserve"> </w:t>
      </w:r>
      <w:proofErr w:type="spellStart"/>
      <w:r w:rsidRPr="00E3387A">
        <w:rPr>
          <w:rFonts w:ascii="Garamond" w:hAnsi="Garamond"/>
        </w:rPr>
        <w:t>arbetar</w:t>
      </w:r>
      <w:proofErr w:type="spellEnd"/>
      <w:r w:rsidRPr="00E3387A">
        <w:rPr>
          <w:rFonts w:ascii="Garamond" w:hAnsi="Garamond"/>
        </w:rPr>
        <w:t xml:space="preserve"> med </w:t>
      </w:r>
      <w:proofErr w:type="spellStart"/>
      <w:r w:rsidRPr="00E3387A">
        <w:rPr>
          <w:rFonts w:ascii="Garamond" w:hAnsi="Garamond"/>
        </w:rPr>
        <w:t>lärande</w:t>
      </w:r>
      <w:proofErr w:type="spellEnd"/>
      <w:r w:rsidRPr="00E3387A">
        <w:rPr>
          <w:rFonts w:ascii="Garamond" w:hAnsi="Garamond"/>
        </w:rPr>
        <w:t xml:space="preserve"> </w:t>
      </w:r>
      <w:proofErr w:type="spellStart"/>
      <w:r w:rsidRPr="00E3387A">
        <w:rPr>
          <w:rFonts w:ascii="Garamond" w:hAnsi="Garamond"/>
        </w:rPr>
        <w:t>för</w:t>
      </w:r>
      <w:proofErr w:type="spellEnd"/>
      <w:r w:rsidRPr="00E3387A">
        <w:rPr>
          <w:rFonts w:ascii="Garamond" w:hAnsi="Garamond"/>
        </w:rPr>
        <w:t xml:space="preserve"> </w:t>
      </w:r>
      <w:proofErr w:type="spellStart"/>
      <w:r w:rsidRPr="00E3387A">
        <w:rPr>
          <w:rFonts w:ascii="Garamond" w:hAnsi="Garamond"/>
        </w:rPr>
        <w:t>hållbar</w:t>
      </w:r>
      <w:proofErr w:type="spellEnd"/>
      <w:r w:rsidRPr="00E3387A">
        <w:rPr>
          <w:rFonts w:ascii="Garamond" w:hAnsi="Garamond"/>
        </w:rPr>
        <w:t xml:space="preserve"> </w:t>
      </w:r>
      <w:proofErr w:type="spellStart"/>
      <w:r w:rsidRPr="00E3387A">
        <w:rPr>
          <w:rFonts w:ascii="Garamond" w:hAnsi="Garamond"/>
        </w:rPr>
        <w:t>utveckling</w:t>
      </w:r>
      <w:proofErr w:type="spellEnd"/>
      <w:r w:rsidRPr="00E3387A">
        <w:rPr>
          <w:rFonts w:ascii="Garamond" w:hAnsi="Garamond"/>
        </w:rPr>
        <w:t xml:space="preserve"> med </w:t>
      </w:r>
      <w:proofErr w:type="spellStart"/>
      <w:r w:rsidRPr="00E3387A">
        <w:rPr>
          <w:rFonts w:ascii="Garamond" w:hAnsi="Garamond"/>
        </w:rPr>
        <w:t>utgångspunkt</w:t>
      </w:r>
      <w:proofErr w:type="spellEnd"/>
      <w:r w:rsidRPr="00E3387A">
        <w:rPr>
          <w:rFonts w:ascii="Garamond" w:hAnsi="Garamond"/>
        </w:rPr>
        <w:t xml:space="preserve"> </w:t>
      </w:r>
      <w:proofErr w:type="spellStart"/>
      <w:r w:rsidRPr="00E3387A">
        <w:rPr>
          <w:rFonts w:ascii="Garamond" w:hAnsi="Garamond"/>
        </w:rPr>
        <w:t>från</w:t>
      </w:r>
      <w:proofErr w:type="spellEnd"/>
      <w:r w:rsidRPr="00E3387A">
        <w:rPr>
          <w:rFonts w:ascii="Garamond" w:hAnsi="Garamond"/>
        </w:rPr>
        <w:t xml:space="preserve"> agenda 2030 </w:t>
      </w:r>
      <w:proofErr w:type="spellStart"/>
      <w:r w:rsidRPr="00E3387A">
        <w:rPr>
          <w:rFonts w:ascii="Garamond" w:hAnsi="Garamond"/>
        </w:rPr>
        <w:t>för</w:t>
      </w:r>
      <w:proofErr w:type="spellEnd"/>
      <w:r w:rsidRPr="00E3387A">
        <w:rPr>
          <w:rFonts w:ascii="Garamond" w:hAnsi="Garamond"/>
        </w:rPr>
        <w:t xml:space="preserve"> </w:t>
      </w:r>
      <w:proofErr w:type="spellStart"/>
      <w:r w:rsidRPr="00E3387A">
        <w:rPr>
          <w:rFonts w:ascii="Garamond" w:hAnsi="Garamond"/>
        </w:rPr>
        <w:t>hållbar</w:t>
      </w:r>
      <w:proofErr w:type="spellEnd"/>
      <w:r w:rsidRPr="00E3387A">
        <w:rPr>
          <w:rFonts w:ascii="Garamond" w:hAnsi="Garamond"/>
        </w:rPr>
        <w:t xml:space="preserve"> </w:t>
      </w:r>
      <w:proofErr w:type="spellStart"/>
      <w:r w:rsidRPr="00E3387A">
        <w:rPr>
          <w:rFonts w:ascii="Garamond" w:hAnsi="Garamond"/>
        </w:rPr>
        <w:t>utveckling</w:t>
      </w:r>
      <w:proofErr w:type="spellEnd"/>
      <w:r w:rsidRPr="00E3387A">
        <w:rPr>
          <w:rFonts w:ascii="Garamond" w:hAnsi="Garamond"/>
        </w:rPr>
        <w:t xml:space="preserve">. </w:t>
      </w:r>
      <w:proofErr w:type="spellStart"/>
      <w:r w:rsidRPr="00E3387A">
        <w:rPr>
          <w:rFonts w:ascii="Garamond" w:hAnsi="Garamond"/>
        </w:rPr>
        <w:t>Orienteringen</w:t>
      </w:r>
      <w:proofErr w:type="spellEnd"/>
      <w:r w:rsidRPr="00E3387A">
        <w:rPr>
          <w:rFonts w:ascii="Garamond" w:hAnsi="Garamond"/>
        </w:rPr>
        <w:t xml:space="preserve"> i </w:t>
      </w:r>
      <w:proofErr w:type="spellStart"/>
      <w:r w:rsidRPr="00E3387A">
        <w:rPr>
          <w:rFonts w:ascii="Garamond" w:hAnsi="Garamond"/>
        </w:rPr>
        <w:t>båda</w:t>
      </w:r>
      <w:proofErr w:type="spellEnd"/>
      <w:r w:rsidRPr="00E3387A">
        <w:rPr>
          <w:rFonts w:ascii="Garamond" w:hAnsi="Garamond"/>
        </w:rPr>
        <w:t xml:space="preserve"> </w:t>
      </w:r>
      <w:proofErr w:type="spellStart"/>
      <w:r w:rsidRPr="00E3387A">
        <w:rPr>
          <w:rFonts w:ascii="Garamond" w:hAnsi="Garamond"/>
        </w:rPr>
        <w:t>projekten</w:t>
      </w:r>
      <w:proofErr w:type="spellEnd"/>
      <w:r w:rsidRPr="00E3387A">
        <w:rPr>
          <w:rFonts w:ascii="Garamond" w:hAnsi="Garamond"/>
        </w:rPr>
        <w:t xml:space="preserve"> </w:t>
      </w:r>
      <w:proofErr w:type="spellStart"/>
      <w:r w:rsidRPr="00E3387A">
        <w:rPr>
          <w:rFonts w:ascii="Garamond" w:hAnsi="Garamond"/>
        </w:rPr>
        <w:t>är</w:t>
      </w:r>
      <w:proofErr w:type="spellEnd"/>
      <w:r w:rsidRPr="00E3387A">
        <w:rPr>
          <w:rFonts w:ascii="Garamond" w:hAnsi="Garamond"/>
        </w:rPr>
        <w:t xml:space="preserve"> </w:t>
      </w:r>
      <w:proofErr w:type="spellStart"/>
      <w:r w:rsidRPr="00E3387A">
        <w:rPr>
          <w:rFonts w:ascii="Garamond" w:hAnsi="Garamond"/>
        </w:rPr>
        <w:t>att</w:t>
      </w:r>
      <w:proofErr w:type="spellEnd"/>
      <w:r w:rsidRPr="00E3387A">
        <w:rPr>
          <w:rFonts w:ascii="Garamond" w:hAnsi="Garamond"/>
        </w:rPr>
        <w:t xml:space="preserve"> </w:t>
      </w:r>
      <w:proofErr w:type="spellStart"/>
      <w:r w:rsidRPr="00E3387A">
        <w:rPr>
          <w:rFonts w:ascii="Garamond" w:hAnsi="Garamond"/>
        </w:rPr>
        <w:t>bidra</w:t>
      </w:r>
      <w:proofErr w:type="spellEnd"/>
      <w:r w:rsidRPr="00E3387A">
        <w:rPr>
          <w:rFonts w:ascii="Garamond" w:hAnsi="Garamond"/>
        </w:rPr>
        <w:t xml:space="preserve"> till </w:t>
      </w:r>
      <w:proofErr w:type="spellStart"/>
      <w:r w:rsidRPr="00E3387A">
        <w:rPr>
          <w:rFonts w:ascii="Garamond" w:hAnsi="Garamond"/>
        </w:rPr>
        <w:t>beteendeförändringar</w:t>
      </w:r>
      <w:proofErr w:type="spellEnd"/>
      <w:r w:rsidRPr="00E3387A">
        <w:rPr>
          <w:rFonts w:ascii="Garamond" w:hAnsi="Garamond"/>
        </w:rPr>
        <w:t xml:space="preserve">, </w:t>
      </w:r>
      <w:proofErr w:type="spellStart"/>
      <w:r w:rsidRPr="00E3387A">
        <w:rPr>
          <w:rFonts w:ascii="Garamond" w:hAnsi="Garamond"/>
        </w:rPr>
        <w:t>beredskap</w:t>
      </w:r>
      <w:proofErr w:type="spellEnd"/>
      <w:r w:rsidRPr="00E3387A">
        <w:rPr>
          <w:rFonts w:ascii="Garamond" w:hAnsi="Garamond"/>
        </w:rPr>
        <w:t xml:space="preserve"> och </w:t>
      </w:r>
      <w:proofErr w:type="spellStart"/>
      <w:r w:rsidRPr="00E3387A">
        <w:rPr>
          <w:rFonts w:ascii="Garamond" w:hAnsi="Garamond"/>
        </w:rPr>
        <w:t>kapacitet</w:t>
      </w:r>
      <w:proofErr w:type="spellEnd"/>
      <w:r w:rsidRPr="00E3387A">
        <w:rPr>
          <w:rFonts w:ascii="Garamond" w:hAnsi="Garamond"/>
        </w:rPr>
        <w:t xml:space="preserve"> </w:t>
      </w:r>
      <w:proofErr w:type="spellStart"/>
      <w:r w:rsidRPr="00E3387A">
        <w:rPr>
          <w:rFonts w:ascii="Garamond" w:hAnsi="Garamond"/>
        </w:rPr>
        <w:t>för</w:t>
      </w:r>
      <w:proofErr w:type="spellEnd"/>
      <w:r w:rsidRPr="00E3387A">
        <w:rPr>
          <w:rFonts w:ascii="Garamond" w:hAnsi="Garamond"/>
        </w:rPr>
        <w:t xml:space="preserve"> </w:t>
      </w:r>
      <w:proofErr w:type="spellStart"/>
      <w:r w:rsidRPr="00E3387A">
        <w:rPr>
          <w:rFonts w:ascii="Garamond" w:hAnsi="Garamond"/>
        </w:rPr>
        <w:t>förändring</w:t>
      </w:r>
      <w:proofErr w:type="spellEnd"/>
      <w:r w:rsidRPr="00E3387A">
        <w:rPr>
          <w:rFonts w:ascii="Garamond" w:hAnsi="Garamond"/>
        </w:rPr>
        <w:t xml:space="preserve"> hos </w:t>
      </w:r>
      <w:proofErr w:type="spellStart"/>
      <w:r w:rsidRPr="00E3387A">
        <w:rPr>
          <w:rFonts w:ascii="Garamond" w:hAnsi="Garamond"/>
        </w:rPr>
        <w:t>elever</w:t>
      </w:r>
      <w:proofErr w:type="spellEnd"/>
      <w:r w:rsidRPr="00E3387A">
        <w:rPr>
          <w:rFonts w:ascii="Garamond" w:hAnsi="Garamond"/>
        </w:rPr>
        <w:t xml:space="preserve"> med </w:t>
      </w:r>
      <w:proofErr w:type="spellStart"/>
      <w:r w:rsidRPr="00E3387A">
        <w:rPr>
          <w:rFonts w:ascii="Garamond" w:hAnsi="Garamond"/>
        </w:rPr>
        <w:t>skolledare</w:t>
      </w:r>
      <w:proofErr w:type="spellEnd"/>
      <w:r w:rsidRPr="00E3387A">
        <w:rPr>
          <w:rFonts w:ascii="Garamond" w:hAnsi="Garamond"/>
        </w:rPr>
        <w:t xml:space="preserve"> och </w:t>
      </w:r>
      <w:proofErr w:type="spellStart"/>
      <w:r w:rsidRPr="00E3387A">
        <w:rPr>
          <w:rFonts w:ascii="Garamond" w:hAnsi="Garamond"/>
        </w:rPr>
        <w:t>lärare</w:t>
      </w:r>
      <w:proofErr w:type="spellEnd"/>
      <w:r w:rsidRPr="00E3387A">
        <w:rPr>
          <w:rFonts w:ascii="Garamond" w:hAnsi="Garamond"/>
        </w:rPr>
        <w:t xml:space="preserve"> i </w:t>
      </w:r>
      <w:proofErr w:type="spellStart"/>
      <w:r w:rsidRPr="00E3387A">
        <w:rPr>
          <w:rFonts w:ascii="Garamond" w:hAnsi="Garamond"/>
        </w:rPr>
        <w:t>en</w:t>
      </w:r>
      <w:proofErr w:type="spellEnd"/>
      <w:r w:rsidRPr="00E3387A">
        <w:rPr>
          <w:rFonts w:ascii="Garamond" w:hAnsi="Garamond"/>
        </w:rPr>
        <w:t xml:space="preserve"> </w:t>
      </w:r>
      <w:proofErr w:type="spellStart"/>
      <w:r w:rsidRPr="00E3387A">
        <w:rPr>
          <w:rFonts w:ascii="Garamond" w:hAnsi="Garamond"/>
        </w:rPr>
        <w:t>nyckelroll</w:t>
      </w:r>
      <w:proofErr w:type="spellEnd"/>
      <w:r w:rsidRPr="00E3387A">
        <w:rPr>
          <w:rFonts w:ascii="Garamond" w:hAnsi="Garamond"/>
        </w:rPr>
        <w:t xml:space="preserve"> </w:t>
      </w:r>
      <w:proofErr w:type="spellStart"/>
      <w:r w:rsidRPr="00E3387A">
        <w:rPr>
          <w:rFonts w:ascii="Garamond" w:hAnsi="Garamond"/>
        </w:rPr>
        <w:t>beaktat</w:t>
      </w:r>
      <w:proofErr w:type="spellEnd"/>
      <w:r w:rsidRPr="00E3387A">
        <w:rPr>
          <w:rFonts w:ascii="Garamond" w:hAnsi="Garamond"/>
        </w:rPr>
        <w:t xml:space="preserve"> </w:t>
      </w:r>
      <w:proofErr w:type="spellStart"/>
      <w:r w:rsidRPr="00E3387A">
        <w:rPr>
          <w:rFonts w:ascii="Garamond" w:hAnsi="Garamond"/>
        </w:rPr>
        <w:t>deras</w:t>
      </w:r>
      <w:proofErr w:type="spellEnd"/>
      <w:r w:rsidRPr="00E3387A">
        <w:rPr>
          <w:rFonts w:ascii="Garamond" w:hAnsi="Garamond"/>
        </w:rPr>
        <w:t xml:space="preserve"> </w:t>
      </w:r>
      <w:proofErr w:type="spellStart"/>
      <w:r w:rsidRPr="00E3387A">
        <w:rPr>
          <w:rFonts w:ascii="Garamond" w:hAnsi="Garamond"/>
        </w:rPr>
        <w:t>olika</w:t>
      </w:r>
      <w:proofErr w:type="spellEnd"/>
      <w:r w:rsidRPr="00E3387A">
        <w:rPr>
          <w:rFonts w:ascii="Garamond" w:hAnsi="Garamond"/>
        </w:rPr>
        <w:t xml:space="preserve"> </w:t>
      </w:r>
      <w:proofErr w:type="spellStart"/>
      <w:r w:rsidRPr="00E3387A">
        <w:rPr>
          <w:rFonts w:ascii="Garamond" w:hAnsi="Garamond"/>
        </w:rPr>
        <w:t>mandat</w:t>
      </w:r>
      <w:proofErr w:type="spellEnd"/>
      <w:r w:rsidRPr="00E3387A">
        <w:rPr>
          <w:rFonts w:ascii="Garamond" w:hAnsi="Garamond"/>
        </w:rPr>
        <w:t xml:space="preserve"> och </w:t>
      </w:r>
      <w:proofErr w:type="spellStart"/>
      <w:r w:rsidRPr="00E3387A">
        <w:rPr>
          <w:rFonts w:ascii="Garamond" w:hAnsi="Garamond"/>
        </w:rPr>
        <w:t>ansvar</w:t>
      </w:r>
      <w:proofErr w:type="spellEnd"/>
      <w:r w:rsidRPr="00E3387A">
        <w:rPr>
          <w:rFonts w:ascii="Garamond" w:hAnsi="Garamond"/>
        </w:rPr>
        <w:t>.</w:t>
      </w:r>
    </w:p>
    <w:p w14:paraId="55ECC9DB" w14:textId="4FFBBDA4" w:rsidR="00334D99" w:rsidRPr="00EE698C" w:rsidRDefault="00334D99" w:rsidP="00B62707">
      <w:pPr>
        <w:rPr>
          <w:rFonts w:ascii="Garamond" w:hAnsi="Garamond"/>
          <w:sz w:val="24"/>
          <w:szCs w:val="24"/>
        </w:rPr>
      </w:pPr>
    </w:p>
    <w:p w14:paraId="6C85693B" w14:textId="77777777" w:rsidR="00B62707" w:rsidRPr="00EE698C" w:rsidRDefault="00B62707" w:rsidP="00B62707">
      <w:pPr>
        <w:rPr>
          <w:b/>
          <w:sz w:val="24"/>
          <w:szCs w:val="24"/>
        </w:rPr>
      </w:pPr>
      <w:r w:rsidRPr="00EE698C">
        <w:rPr>
          <w:rFonts w:eastAsia="Minion Pro" w:cs="Minion Pro"/>
          <w:b/>
          <w:sz w:val="24"/>
          <w:szCs w:val="24"/>
          <w:lang w:val="en-GB" w:bidi="en-GB"/>
        </w:rPr>
        <w:t>2. Summary - English version</w:t>
      </w:r>
    </w:p>
    <w:p w14:paraId="36BF1384" w14:textId="07A72E9F" w:rsidR="00B62707" w:rsidRDefault="00B62707" w:rsidP="00B62707">
      <w:pPr>
        <w:rPr>
          <w:rFonts w:ascii="Garamond" w:eastAsia="Minion Pro" w:hAnsi="Garamond" w:cs="Minion Pro"/>
          <w:sz w:val="24"/>
          <w:szCs w:val="24"/>
          <w:lang w:val="en-GB" w:bidi="en-GB"/>
        </w:rPr>
      </w:pPr>
      <w:bookmarkStart w:id="0" w:name="_Hlk503866215"/>
      <w:r w:rsidRPr="00EE698C">
        <w:rPr>
          <w:rFonts w:ascii="Garamond" w:eastAsia="Minion Pro" w:hAnsi="Garamond" w:cs="Minion Pro"/>
          <w:sz w:val="24"/>
          <w:szCs w:val="24"/>
          <w:lang w:val="en-GB" w:bidi="en-GB"/>
        </w:rPr>
        <w:t xml:space="preserve">Describe how the Steering Group </w:t>
      </w:r>
      <w:r w:rsidR="00436E35" w:rsidRPr="00EE698C">
        <w:rPr>
          <w:rFonts w:ascii="Garamond" w:eastAsia="Minion Pro" w:hAnsi="Garamond" w:cs="Minion Pro"/>
          <w:sz w:val="24"/>
          <w:szCs w:val="24"/>
          <w:lang w:val="en-GB" w:bidi="en-GB"/>
        </w:rPr>
        <w:t>will</w:t>
      </w:r>
      <w:r w:rsidRPr="00EE698C">
        <w:rPr>
          <w:rFonts w:ascii="Garamond" w:eastAsia="Minion Pro" w:hAnsi="Garamond" w:cs="Minion Pro"/>
          <w:sz w:val="24"/>
          <w:szCs w:val="24"/>
          <w:lang w:val="en-GB" w:bidi="en-GB"/>
        </w:rPr>
        <w:t xml:space="preserve"> contribute to reaching the objectives of the related project(/s). (max</w:t>
      </w:r>
      <w:r w:rsidR="00FF1007" w:rsidRPr="00EE698C">
        <w:rPr>
          <w:rFonts w:ascii="Garamond" w:eastAsia="Minion Pro" w:hAnsi="Garamond" w:cs="Minion Pro"/>
          <w:sz w:val="24"/>
          <w:szCs w:val="24"/>
          <w:lang w:val="en-GB" w:bidi="en-GB"/>
        </w:rPr>
        <w:t>.</w:t>
      </w:r>
      <w:r w:rsidRPr="00EE698C">
        <w:rPr>
          <w:rFonts w:ascii="Garamond" w:eastAsia="Minion Pro" w:hAnsi="Garamond" w:cs="Minion Pro"/>
          <w:sz w:val="24"/>
          <w:szCs w:val="24"/>
          <w:lang w:val="en-GB" w:bidi="en-GB"/>
        </w:rPr>
        <w:t xml:space="preserve"> 200 words)</w:t>
      </w:r>
    </w:p>
    <w:p w14:paraId="6842B4D7" w14:textId="77777777" w:rsidR="00334D99" w:rsidRPr="00E3387A" w:rsidRDefault="00334D99" w:rsidP="00334D99">
      <w:pPr>
        <w:rPr>
          <w:rFonts w:ascii="Garamond" w:eastAsia="Minion Pro" w:hAnsi="Garamond" w:cs="Minion Pro"/>
          <w:lang w:val="en-GB" w:bidi="en-GB"/>
        </w:rPr>
      </w:pPr>
      <w:r w:rsidRPr="00E3387A">
        <w:rPr>
          <w:rFonts w:ascii="Garamond" w:eastAsia="Minion Pro" w:hAnsi="Garamond" w:cs="Minion Pro"/>
          <w:lang w:val="en-GB" w:bidi="en-GB"/>
        </w:rPr>
        <w:lastRenderedPageBreak/>
        <w:t xml:space="preserve">The Steering Group, consisting representatives from the City of Umeå, Sweden and Cao </w:t>
      </w:r>
      <w:proofErr w:type="spellStart"/>
      <w:r w:rsidRPr="00E3387A">
        <w:rPr>
          <w:rFonts w:ascii="Garamond" w:eastAsia="Minion Pro" w:hAnsi="Garamond" w:cs="Minion Pro"/>
          <w:lang w:val="en-GB" w:bidi="en-GB"/>
        </w:rPr>
        <w:t>Giay</w:t>
      </w:r>
      <w:proofErr w:type="spellEnd"/>
      <w:r w:rsidRPr="00E3387A">
        <w:rPr>
          <w:rFonts w:ascii="Garamond" w:eastAsia="Minion Pro" w:hAnsi="Garamond" w:cs="Minion Pro"/>
          <w:lang w:val="en-GB" w:bidi="en-GB"/>
        </w:rPr>
        <w:t xml:space="preserve"> district, Hanoi, Vietnam, has the ultimate responsibility for the partners’ development in the core areas as stated in the applications. The Steering Group's operational role is to assess project plans, monitor projects and ensure project quality, and ensure that the project contributes to local democratic development. The Steering Group acts as a guarantor of local support and long-term thinking in the partnership. </w:t>
      </w:r>
    </w:p>
    <w:p w14:paraId="62209A95" w14:textId="77777777" w:rsidR="00334D99" w:rsidRPr="00E3387A" w:rsidRDefault="00334D99" w:rsidP="00334D99">
      <w:pPr>
        <w:rPr>
          <w:rFonts w:ascii="Garamond" w:hAnsi="Garamond"/>
        </w:rPr>
      </w:pPr>
      <w:r w:rsidRPr="00E3387A">
        <w:rPr>
          <w:rFonts w:ascii="Garamond" w:hAnsi="Garamond"/>
        </w:rPr>
        <w:t xml:space="preserve">The Steering Group governs two mutually interdependent </w:t>
      </w:r>
      <w:proofErr w:type="gramStart"/>
      <w:r w:rsidRPr="00E3387A">
        <w:rPr>
          <w:rFonts w:ascii="Garamond" w:hAnsi="Garamond"/>
        </w:rPr>
        <w:t>project</w:t>
      </w:r>
      <w:proofErr w:type="gramEnd"/>
      <w:r w:rsidRPr="00E3387A">
        <w:rPr>
          <w:rFonts w:ascii="Garamond" w:hAnsi="Garamond"/>
        </w:rPr>
        <w:t xml:space="preserve"> in where managers and teachers for and in pre-schools and schools works with education for sustainable development (ESD) based on the 2030 agenda for sustainable development. Orientation in both projects is to contribute to </w:t>
      </w:r>
      <w:proofErr w:type="spellStart"/>
      <w:r w:rsidRPr="00E3387A">
        <w:rPr>
          <w:rFonts w:ascii="Garamond" w:hAnsi="Garamond"/>
        </w:rPr>
        <w:t>behavioural</w:t>
      </w:r>
      <w:proofErr w:type="spellEnd"/>
      <w:r w:rsidRPr="00E3387A">
        <w:rPr>
          <w:rFonts w:ascii="Garamond" w:hAnsi="Garamond"/>
        </w:rPr>
        <w:t xml:space="preserve"> change, readiness and capacity act for change among pupils with both managers for and teachers in pre-schools and schools playing key-roles, however with different mandates and responsibilities.  </w:t>
      </w:r>
    </w:p>
    <w:p w14:paraId="33B44EC6" w14:textId="77777777" w:rsidR="00334D99" w:rsidRPr="00EE698C" w:rsidRDefault="00334D99" w:rsidP="00B62707">
      <w:pPr>
        <w:rPr>
          <w:rFonts w:ascii="Garamond" w:hAnsi="Garamond"/>
          <w:sz w:val="24"/>
          <w:szCs w:val="24"/>
        </w:rPr>
      </w:pPr>
    </w:p>
    <w:bookmarkEnd w:id="0"/>
    <w:p w14:paraId="5B5C87D1" w14:textId="3F95F5C3" w:rsidR="00B62707" w:rsidRPr="00EE698C" w:rsidRDefault="00B62707" w:rsidP="00B62707">
      <w:pPr>
        <w:rPr>
          <w:b/>
          <w:sz w:val="24"/>
          <w:szCs w:val="24"/>
        </w:rPr>
      </w:pPr>
      <w:r w:rsidRPr="00EE698C">
        <w:rPr>
          <w:rFonts w:eastAsia="Minion Pro" w:cs="Minion Pro"/>
          <w:b/>
          <w:sz w:val="24"/>
          <w:szCs w:val="24"/>
          <w:lang w:val="en-GB" w:bidi="en-GB"/>
        </w:rPr>
        <w:t>3. Steering Gr</w:t>
      </w:r>
      <w:r w:rsidR="00436E35" w:rsidRPr="00EE698C">
        <w:rPr>
          <w:rFonts w:eastAsia="Minion Pro" w:cs="Minion Pro"/>
          <w:b/>
          <w:sz w:val="24"/>
          <w:szCs w:val="24"/>
          <w:lang w:val="en-GB" w:bidi="en-GB"/>
        </w:rPr>
        <w:t xml:space="preserve">oup and </w:t>
      </w:r>
      <w:r w:rsidRPr="00EE698C">
        <w:rPr>
          <w:rFonts w:eastAsia="Minion Pro" w:cs="Minion Pro"/>
          <w:b/>
          <w:sz w:val="24"/>
          <w:szCs w:val="24"/>
          <w:lang w:val="en-GB" w:bidi="en-GB"/>
        </w:rPr>
        <w:t>Project</w:t>
      </w:r>
      <w:r w:rsidR="00436E35" w:rsidRPr="00EE698C">
        <w:rPr>
          <w:rFonts w:eastAsia="Minion Pro" w:cs="Minion Pro"/>
          <w:b/>
          <w:sz w:val="24"/>
          <w:szCs w:val="24"/>
          <w:lang w:val="en-GB" w:bidi="en-GB"/>
        </w:rPr>
        <w:t>(s)</w:t>
      </w:r>
      <w:r w:rsidRPr="00EE698C">
        <w:rPr>
          <w:rFonts w:eastAsia="Minion Pro" w:cs="Minion Pro"/>
          <w:b/>
          <w:sz w:val="24"/>
          <w:szCs w:val="24"/>
          <w:lang w:val="en-GB" w:bidi="en-GB"/>
        </w:rPr>
        <w:t xml:space="preserve"> </w:t>
      </w:r>
    </w:p>
    <w:p w14:paraId="07D3471A" w14:textId="5EB3B03C" w:rsidR="00B62707" w:rsidRDefault="00E65E6D" w:rsidP="00B62707">
      <w:pPr>
        <w:rPr>
          <w:rFonts w:ascii="Garamond" w:eastAsia="Minion Pro" w:hAnsi="Garamond" w:cs="Minion Pro"/>
          <w:sz w:val="24"/>
          <w:szCs w:val="24"/>
          <w:lang w:val="en-GB" w:bidi="en-GB"/>
        </w:rPr>
      </w:pPr>
      <w:r w:rsidRPr="00EE698C">
        <w:rPr>
          <w:rFonts w:ascii="Garamond" w:eastAsia="Minion Pro" w:hAnsi="Garamond" w:cs="Minion Pro"/>
          <w:sz w:val="24"/>
          <w:szCs w:val="24"/>
          <w:lang w:val="en-GB" w:bidi="en-GB"/>
        </w:rPr>
        <w:t>a) Are there several ongoing Steering Groups within the partnership? If so, please indicate the diary number for these and the reference number for the projects that each Steering Group is coordinating.</w:t>
      </w:r>
    </w:p>
    <w:p w14:paraId="2E7CE17D" w14:textId="1A6E1C72" w:rsidR="002B0039" w:rsidRPr="002B0039" w:rsidRDefault="00334D99" w:rsidP="00B62707">
      <w:pPr>
        <w:rPr>
          <w:rFonts w:ascii="Garamond" w:hAnsi="Garamond"/>
          <w:sz w:val="24"/>
          <w:szCs w:val="24"/>
          <w:lang w:val="en-GB"/>
        </w:rPr>
      </w:pPr>
      <w:proofErr w:type="spellStart"/>
      <w:r>
        <w:rPr>
          <w:rFonts w:ascii="Garamond" w:hAnsi="Garamond"/>
          <w:sz w:val="24"/>
          <w:szCs w:val="24"/>
          <w:lang w:val="en-GB"/>
        </w:rPr>
        <w:t>Dnr</w:t>
      </w:r>
      <w:proofErr w:type="spellEnd"/>
      <w:r>
        <w:rPr>
          <w:rFonts w:ascii="Garamond" w:hAnsi="Garamond"/>
          <w:sz w:val="24"/>
          <w:szCs w:val="24"/>
          <w:lang w:val="en-GB"/>
        </w:rPr>
        <w:t xml:space="preserve"> 2015-0082. It ends December 2018. (</w:t>
      </w:r>
      <w:proofErr w:type="spellStart"/>
      <w:r>
        <w:rPr>
          <w:rFonts w:ascii="Garamond" w:hAnsi="Garamond"/>
          <w:sz w:val="24"/>
          <w:szCs w:val="24"/>
          <w:lang w:val="en-GB"/>
        </w:rPr>
        <w:t>Yr</w:t>
      </w:r>
      <w:proofErr w:type="spellEnd"/>
      <w:r>
        <w:rPr>
          <w:rFonts w:ascii="Garamond" w:hAnsi="Garamond"/>
          <w:sz w:val="24"/>
          <w:szCs w:val="24"/>
          <w:lang w:val="en-GB"/>
        </w:rPr>
        <w:t xml:space="preserve"> 3)</w:t>
      </w:r>
    </w:p>
    <w:p w14:paraId="2F16A5A1" w14:textId="50C4F54B" w:rsidR="002B0039" w:rsidRDefault="00E65E6D" w:rsidP="00B62707">
      <w:pPr>
        <w:rPr>
          <w:rFonts w:ascii="Garamond" w:eastAsia="Minion Pro" w:hAnsi="Garamond" w:cs="Minion Pro"/>
          <w:sz w:val="24"/>
          <w:szCs w:val="24"/>
          <w:lang w:val="en-GB" w:bidi="en-GB"/>
        </w:rPr>
      </w:pPr>
      <w:r w:rsidRPr="00EE698C">
        <w:rPr>
          <w:rFonts w:ascii="Garamond" w:eastAsia="Minion Pro" w:hAnsi="Garamond" w:cs="Minion Pro"/>
          <w:sz w:val="24"/>
          <w:szCs w:val="24"/>
          <w:lang w:val="en-GB" w:bidi="en-GB"/>
        </w:rPr>
        <w:t>b) Will the Steering Group manage and coordinate ongoing projects? If so, please indicate the diary number for this/these, as well as the project year (year 1, year 2 or year 3) to be managed and coordinated for each project.</w:t>
      </w:r>
    </w:p>
    <w:p w14:paraId="2F032905" w14:textId="5A75FC71" w:rsidR="00334D99" w:rsidRPr="00334D99" w:rsidRDefault="00334D99" w:rsidP="00B62707">
      <w:pPr>
        <w:rPr>
          <w:rFonts w:ascii="Garamond" w:eastAsia="Minion Pro" w:hAnsi="Garamond" w:cs="Minion Pro"/>
          <w:sz w:val="24"/>
          <w:szCs w:val="24"/>
          <w:lang w:val="en-GB" w:bidi="en-GB"/>
        </w:rPr>
      </w:pPr>
      <w:proofErr w:type="spellStart"/>
      <w:r>
        <w:rPr>
          <w:rFonts w:ascii="Garamond" w:eastAsia="Minion Pro" w:hAnsi="Garamond" w:cs="Minion Pro"/>
          <w:sz w:val="24"/>
          <w:szCs w:val="24"/>
          <w:lang w:val="en-GB" w:bidi="en-GB"/>
        </w:rPr>
        <w:t>Dnr</w:t>
      </w:r>
      <w:proofErr w:type="spellEnd"/>
      <w:r>
        <w:rPr>
          <w:rFonts w:ascii="Garamond" w:eastAsia="Minion Pro" w:hAnsi="Garamond" w:cs="Minion Pro"/>
          <w:sz w:val="24"/>
          <w:szCs w:val="24"/>
          <w:lang w:val="en-GB" w:bidi="en-GB"/>
        </w:rPr>
        <w:t xml:space="preserve"> 2015-0069. It ends December 2018. (</w:t>
      </w:r>
      <w:proofErr w:type="spellStart"/>
      <w:r>
        <w:rPr>
          <w:rFonts w:ascii="Garamond" w:eastAsia="Minion Pro" w:hAnsi="Garamond" w:cs="Minion Pro"/>
          <w:sz w:val="24"/>
          <w:szCs w:val="24"/>
          <w:lang w:val="en-GB" w:bidi="en-GB"/>
        </w:rPr>
        <w:t>Yr</w:t>
      </w:r>
      <w:proofErr w:type="spellEnd"/>
      <w:r>
        <w:rPr>
          <w:rFonts w:ascii="Garamond" w:eastAsia="Minion Pro" w:hAnsi="Garamond" w:cs="Minion Pro"/>
          <w:sz w:val="24"/>
          <w:szCs w:val="24"/>
          <w:lang w:val="en-GB" w:bidi="en-GB"/>
        </w:rPr>
        <w:t xml:space="preserve"> 3)</w:t>
      </w:r>
    </w:p>
    <w:p w14:paraId="229EB9A2" w14:textId="640C2748" w:rsidR="00B62707" w:rsidRDefault="00E65E6D" w:rsidP="00B62707">
      <w:pPr>
        <w:rPr>
          <w:rFonts w:ascii="Garamond" w:eastAsia="Minion Pro" w:hAnsi="Garamond" w:cs="Minion Pro"/>
          <w:sz w:val="24"/>
          <w:szCs w:val="24"/>
          <w:lang w:val="en-GB" w:bidi="en-GB"/>
        </w:rPr>
      </w:pPr>
      <w:r w:rsidRPr="00EE698C">
        <w:rPr>
          <w:rFonts w:ascii="Garamond" w:eastAsia="Minion Pro" w:hAnsi="Garamond" w:cs="Minion Pro"/>
          <w:sz w:val="24"/>
          <w:szCs w:val="24"/>
          <w:lang w:val="en-GB" w:bidi="en-GB"/>
        </w:rPr>
        <w:t>c) Will the Steering Group for this application manage and coordinate one or more new projects? Please indicate the names you have given these projects and how many years you planned for the project to run (1, 2 or 3 years).</w:t>
      </w:r>
    </w:p>
    <w:p w14:paraId="414BD8E3" w14:textId="156CC52C" w:rsidR="002B0039" w:rsidRDefault="002B0039" w:rsidP="00B62707">
      <w:pPr>
        <w:rPr>
          <w:rFonts w:ascii="Garamond" w:hAnsi="Garamond"/>
          <w:sz w:val="24"/>
          <w:szCs w:val="24"/>
        </w:rPr>
      </w:pPr>
      <w:r>
        <w:rPr>
          <w:rFonts w:ascii="Garamond" w:hAnsi="Garamond"/>
          <w:sz w:val="24"/>
          <w:szCs w:val="24"/>
        </w:rPr>
        <w:t>Yes, the Steering Group will manage two projects for three years.</w:t>
      </w:r>
    </w:p>
    <w:p w14:paraId="08D4D9C4" w14:textId="4D0540CA" w:rsidR="002B0039" w:rsidRDefault="002B0039" w:rsidP="00B62707">
      <w:pPr>
        <w:rPr>
          <w:rFonts w:ascii="Garamond" w:hAnsi="Garamond"/>
          <w:sz w:val="24"/>
          <w:szCs w:val="24"/>
        </w:rPr>
      </w:pPr>
      <w:r>
        <w:rPr>
          <w:rFonts w:ascii="Garamond" w:hAnsi="Garamond"/>
          <w:sz w:val="24"/>
          <w:szCs w:val="24"/>
        </w:rPr>
        <w:t>The names are:</w:t>
      </w:r>
    </w:p>
    <w:p w14:paraId="5D935568" w14:textId="5FCA9051" w:rsidR="00334D99" w:rsidRPr="00334D99" w:rsidRDefault="00484C37" w:rsidP="00334D99">
      <w:pPr>
        <w:pStyle w:val="Liststycke"/>
        <w:numPr>
          <w:ilvl w:val="0"/>
          <w:numId w:val="9"/>
        </w:numPr>
        <w:rPr>
          <w:rFonts w:ascii="Garamond" w:hAnsi="Garamond"/>
          <w:sz w:val="24"/>
          <w:szCs w:val="24"/>
        </w:rPr>
      </w:pPr>
      <w:r>
        <w:rPr>
          <w:rFonts w:ascii="Garamond" w:hAnsi="Garamond"/>
          <w:sz w:val="24"/>
          <w:szCs w:val="24"/>
        </w:rPr>
        <w:t xml:space="preserve">Managers- </w:t>
      </w:r>
      <w:r w:rsidR="00334D99" w:rsidRPr="00334D99">
        <w:rPr>
          <w:rFonts w:ascii="Garamond" w:hAnsi="Garamond"/>
          <w:sz w:val="24"/>
          <w:szCs w:val="24"/>
        </w:rPr>
        <w:t>Agents for</w:t>
      </w:r>
      <w:r>
        <w:rPr>
          <w:rFonts w:ascii="Garamond" w:hAnsi="Garamond"/>
          <w:sz w:val="24"/>
          <w:szCs w:val="24"/>
        </w:rPr>
        <w:t xml:space="preserve"> Sustainable Development</w:t>
      </w:r>
      <w:r w:rsidR="00334D99" w:rsidRPr="00334D99">
        <w:rPr>
          <w:rFonts w:ascii="Garamond" w:hAnsi="Garamond"/>
          <w:sz w:val="24"/>
          <w:szCs w:val="24"/>
        </w:rPr>
        <w:t xml:space="preserve"> </w:t>
      </w:r>
    </w:p>
    <w:p w14:paraId="575F8DE7" w14:textId="77F863DF" w:rsidR="00334D99" w:rsidRPr="00334D99" w:rsidRDefault="00484C37" w:rsidP="00334D99">
      <w:pPr>
        <w:pStyle w:val="Liststycke"/>
        <w:numPr>
          <w:ilvl w:val="0"/>
          <w:numId w:val="9"/>
        </w:numPr>
        <w:rPr>
          <w:rFonts w:ascii="Garamond" w:hAnsi="Garamond"/>
          <w:sz w:val="24"/>
          <w:szCs w:val="24"/>
        </w:rPr>
      </w:pPr>
      <w:r>
        <w:rPr>
          <w:rFonts w:ascii="Garamond" w:hAnsi="Garamond"/>
          <w:sz w:val="24"/>
          <w:szCs w:val="24"/>
        </w:rPr>
        <w:t>Educators-  Agents for Sustainable Development</w:t>
      </w:r>
      <w:bookmarkStart w:id="1" w:name="_GoBack"/>
      <w:bookmarkEnd w:id="1"/>
    </w:p>
    <w:p w14:paraId="3E444728" w14:textId="77777777" w:rsidR="00B62707" w:rsidRPr="00EE698C" w:rsidRDefault="00B62707" w:rsidP="00B62707">
      <w:pPr>
        <w:rPr>
          <w:b/>
          <w:sz w:val="24"/>
          <w:szCs w:val="24"/>
        </w:rPr>
      </w:pPr>
      <w:r w:rsidRPr="00EE698C">
        <w:rPr>
          <w:rFonts w:eastAsia="Minion Pro" w:cs="Minion Pro"/>
          <w:b/>
          <w:sz w:val="24"/>
          <w:szCs w:val="24"/>
          <w:lang w:val="en-GB" w:bidi="en-GB"/>
        </w:rPr>
        <w:t>4. Background</w:t>
      </w:r>
    </w:p>
    <w:p w14:paraId="02E4BB5C" w14:textId="3EA2F685" w:rsidR="00B62707" w:rsidRDefault="00B62707" w:rsidP="00B62707">
      <w:pPr>
        <w:rPr>
          <w:rFonts w:ascii="Garamond" w:eastAsia="Minion Pro" w:hAnsi="Garamond" w:cs="Minion Pro"/>
          <w:sz w:val="24"/>
          <w:szCs w:val="24"/>
          <w:lang w:val="en-GB" w:bidi="en-GB"/>
        </w:rPr>
      </w:pPr>
      <w:r w:rsidRPr="00EE698C">
        <w:rPr>
          <w:rFonts w:ascii="Garamond" w:eastAsia="Minion Pro" w:hAnsi="Garamond" w:cs="Minion Pro"/>
          <w:sz w:val="24"/>
          <w:szCs w:val="24"/>
          <w:lang w:val="en-GB" w:bidi="en-GB"/>
        </w:rPr>
        <w:t>a) Describe how the partnership started; how did the parties meet and how was the decision to apply for funds for the municipal partnership made? (max</w:t>
      </w:r>
      <w:r w:rsidR="00FF1007" w:rsidRPr="00EE698C">
        <w:rPr>
          <w:rFonts w:ascii="Garamond" w:eastAsia="Minion Pro" w:hAnsi="Garamond" w:cs="Minion Pro"/>
          <w:sz w:val="24"/>
          <w:szCs w:val="24"/>
          <w:lang w:val="en-GB" w:bidi="en-GB"/>
        </w:rPr>
        <w:t>.</w:t>
      </w:r>
      <w:r w:rsidRPr="00EE698C">
        <w:rPr>
          <w:rFonts w:ascii="Garamond" w:eastAsia="Minion Pro" w:hAnsi="Garamond" w:cs="Minion Pro"/>
          <w:sz w:val="24"/>
          <w:szCs w:val="24"/>
          <w:lang w:val="en-GB" w:bidi="en-GB"/>
        </w:rPr>
        <w:t xml:space="preserve"> 200 words)</w:t>
      </w:r>
    </w:p>
    <w:p w14:paraId="2772882C" w14:textId="77777777" w:rsidR="002B0039" w:rsidRDefault="002B0039" w:rsidP="002B0039">
      <w:pPr>
        <w:rPr>
          <w:rFonts w:ascii="Garamond" w:hAnsi="Garamond"/>
          <w:sz w:val="24"/>
          <w:szCs w:val="24"/>
          <w:lang w:val="en-GB"/>
        </w:rPr>
      </w:pPr>
      <w:r>
        <w:rPr>
          <w:rFonts w:ascii="Garamond" w:hAnsi="Garamond"/>
          <w:sz w:val="24"/>
          <w:szCs w:val="24"/>
          <w:lang w:val="en-GB"/>
        </w:rPr>
        <w:t xml:space="preserve">The project idea(s) arose during the latest cooperation between representatives for The City of Umeå and Cao </w:t>
      </w:r>
      <w:proofErr w:type="spellStart"/>
      <w:r>
        <w:rPr>
          <w:rFonts w:ascii="Garamond" w:hAnsi="Garamond"/>
          <w:sz w:val="24"/>
          <w:szCs w:val="24"/>
          <w:lang w:val="en-GB"/>
        </w:rPr>
        <w:t>Giay</w:t>
      </w:r>
      <w:proofErr w:type="spellEnd"/>
      <w:r>
        <w:rPr>
          <w:rFonts w:ascii="Garamond" w:hAnsi="Garamond"/>
          <w:sz w:val="24"/>
          <w:szCs w:val="24"/>
          <w:lang w:val="en-GB"/>
        </w:rPr>
        <w:t xml:space="preserve"> district, Hanoi, who have cooperated since 2012 in the area of Education for Sustainable Development (ESD) in several projects </w:t>
      </w:r>
      <w:bookmarkStart w:id="2" w:name="_Hlk522212810"/>
      <w:r>
        <w:rPr>
          <w:rFonts w:ascii="Garamond" w:hAnsi="Garamond"/>
          <w:sz w:val="24"/>
          <w:szCs w:val="24"/>
          <w:lang w:val="en-GB"/>
        </w:rPr>
        <w:t xml:space="preserve">(Ref. numbers 2012-0018, 2012-0019, 2015-0069) </w:t>
      </w:r>
      <w:bookmarkEnd w:id="2"/>
      <w:r>
        <w:rPr>
          <w:rFonts w:ascii="Garamond" w:hAnsi="Garamond"/>
          <w:sz w:val="24"/>
          <w:szCs w:val="24"/>
          <w:lang w:val="en-GB"/>
        </w:rPr>
        <w:t>governed by the steering group (Ref. numbers 2012-0020, 2015-0082).</w:t>
      </w:r>
    </w:p>
    <w:p w14:paraId="6FDEC271" w14:textId="77777777" w:rsidR="002B0039" w:rsidRDefault="002B0039" w:rsidP="002B0039">
      <w:pPr>
        <w:rPr>
          <w:rFonts w:ascii="Garamond" w:hAnsi="Garamond"/>
          <w:sz w:val="24"/>
          <w:szCs w:val="24"/>
          <w:lang w:val="en-GB"/>
        </w:rPr>
      </w:pPr>
      <w:r>
        <w:rPr>
          <w:rFonts w:ascii="Garamond" w:hAnsi="Garamond"/>
          <w:sz w:val="24"/>
          <w:szCs w:val="24"/>
          <w:lang w:val="en-GB"/>
        </w:rPr>
        <w:t xml:space="preserve">The partners have established a good relation over the years with increased understanding of the challenges for each other as well as </w:t>
      </w:r>
      <w:r w:rsidRPr="00960EDA">
        <w:rPr>
          <w:rFonts w:ascii="Garamond" w:hAnsi="Garamond"/>
          <w:sz w:val="24"/>
          <w:szCs w:val="24"/>
          <w:lang w:val="en-GB"/>
        </w:rPr>
        <w:t>a</w:t>
      </w:r>
      <w:r w:rsidRPr="00960EDA">
        <w:rPr>
          <w:rFonts w:ascii="Garamond" w:hAnsi="Garamond"/>
          <w:i/>
          <w:sz w:val="24"/>
          <w:szCs w:val="24"/>
          <w:lang w:val="en-GB"/>
        </w:rPr>
        <w:t xml:space="preserve"> </w:t>
      </w:r>
      <w:r w:rsidRPr="00960EDA">
        <w:rPr>
          <w:rFonts w:ascii="Garamond" w:hAnsi="Garamond"/>
          <w:sz w:val="24"/>
          <w:szCs w:val="24"/>
          <w:lang w:val="en-GB"/>
        </w:rPr>
        <w:t xml:space="preserve">will to create real impact through strategies and programs </w:t>
      </w:r>
      <w:r w:rsidRPr="00960EDA">
        <w:rPr>
          <w:rFonts w:ascii="Garamond" w:hAnsi="Garamond"/>
          <w:sz w:val="24"/>
          <w:szCs w:val="24"/>
          <w:lang w:val="en-GB"/>
        </w:rPr>
        <w:lastRenderedPageBreak/>
        <w:t>for ESD</w:t>
      </w:r>
      <w:r w:rsidRPr="00960EDA">
        <w:rPr>
          <w:rFonts w:ascii="Garamond" w:hAnsi="Garamond"/>
          <w:i/>
          <w:sz w:val="24"/>
          <w:szCs w:val="24"/>
          <w:lang w:val="en-GB"/>
        </w:rPr>
        <w:t>.</w:t>
      </w:r>
      <w:r>
        <w:rPr>
          <w:rFonts w:ascii="Garamond" w:hAnsi="Garamond"/>
          <w:sz w:val="24"/>
          <w:szCs w:val="24"/>
          <w:lang w:val="en-GB"/>
        </w:rPr>
        <w:t xml:space="preserve"> The project idea is related to that challenge – how to create behavioural change and readiness and capacity to act as agents for change. It is a challenge in both The City of Umeå and Cao </w:t>
      </w:r>
      <w:proofErr w:type="spellStart"/>
      <w:r>
        <w:rPr>
          <w:rFonts w:ascii="Garamond" w:hAnsi="Garamond"/>
          <w:sz w:val="24"/>
          <w:szCs w:val="24"/>
          <w:lang w:val="en-GB"/>
        </w:rPr>
        <w:t>Giay</w:t>
      </w:r>
      <w:proofErr w:type="spellEnd"/>
      <w:r>
        <w:rPr>
          <w:rFonts w:ascii="Garamond" w:hAnsi="Garamond"/>
          <w:sz w:val="24"/>
          <w:szCs w:val="24"/>
          <w:lang w:val="en-GB"/>
        </w:rPr>
        <w:t xml:space="preserve"> district to make pupils act on their knowledge and education. It is also of importance to work with the leaders of the school systems. That is why we are applying for two projects working with different target groups.</w:t>
      </w:r>
    </w:p>
    <w:p w14:paraId="0CD82B41" w14:textId="703A4CCD" w:rsidR="002B0039" w:rsidRPr="002B0039" w:rsidRDefault="002B0039" w:rsidP="00B62707">
      <w:pPr>
        <w:rPr>
          <w:rFonts w:ascii="Garamond" w:hAnsi="Garamond"/>
          <w:sz w:val="24"/>
          <w:szCs w:val="24"/>
          <w:lang w:val="en-GB"/>
        </w:rPr>
      </w:pPr>
      <w:r>
        <w:rPr>
          <w:rFonts w:ascii="Garamond" w:hAnsi="Garamond"/>
          <w:sz w:val="24"/>
          <w:szCs w:val="24"/>
          <w:lang w:val="en-GB"/>
        </w:rPr>
        <w:t>The project idea is also related to the need for both parties to work through education with the 2030 agenda for sustainable development. This is decided on the political level of the parties and contributes to effectiveness of this partnership.</w:t>
      </w:r>
    </w:p>
    <w:p w14:paraId="09D973DF" w14:textId="07A15534" w:rsidR="00B62707" w:rsidRDefault="00FD46C7" w:rsidP="00B62707">
      <w:pPr>
        <w:rPr>
          <w:rFonts w:ascii="Garamond" w:eastAsia="Minion Pro" w:hAnsi="Garamond" w:cs="Minion Pro"/>
          <w:sz w:val="24"/>
          <w:szCs w:val="24"/>
          <w:lang w:val="en-GB" w:bidi="en-GB"/>
        </w:rPr>
      </w:pPr>
      <w:r w:rsidRPr="00EE698C">
        <w:rPr>
          <w:rFonts w:ascii="Garamond" w:eastAsia="Minion Pro" w:hAnsi="Garamond" w:cs="Minion Pro"/>
          <w:sz w:val="24"/>
          <w:szCs w:val="24"/>
          <w:lang w:val="en-GB" w:bidi="en-GB"/>
        </w:rPr>
        <w:t>b</w:t>
      </w:r>
      <w:r w:rsidR="00B62707" w:rsidRPr="00EE698C">
        <w:rPr>
          <w:rFonts w:ascii="Garamond" w:eastAsia="Minion Pro" w:hAnsi="Garamond" w:cs="Minion Pro"/>
          <w:sz w:val="24"/>
          <w:szCs w:val="24"/>
          <w:lang w:val="en-GB" w:bidi="en-GB"/>
        </w:rPr>
        <w:t xml:space="preserve">) </w:t>
      </w:r>
      <w:r w:rsidR="00D968C0" w:rsidRPr="00EE698C">
        <w:rPr>
          <w:rFonts w:ascii="Garamond" w:eastAsia="Minion Pro" w:hAnsi="Garamond" w:cs="Minion Pro"/>
          <w:sz w:val="24"/>
          <w:szCs w:val="24"/>
          <w:lang w:val="en-GB" w:bidi="en-GB"/>
        </w:rPr>
        <w:t>Does the international partner have a representative who is participating/has participated in one of the ICLD International Training Programmes? (This does not refer to Municipal Partnership trainings or workshops)</w:t>
      </w:r>
    </w:p>
    <w:p w14:paraId="534E61C3" w14:textId="65119FAC" w:rsidR="002B0039" w:rsidRPr="00EE698C" w:rsidRDefault="008B628A" w:rsidP="00B62707">
      <w:pPr>
        <w:rPr>
          <w:rFonts w:ascii="Garamond" w:hAnsi="Garamond"/>
          <w:sz w:val="24"/>
          <w:szCs w:val="24"/>
        </w:rPr>
      </w:pPr>
      <w:r>
        <w:rPr>
          <w:rFonts w:ascii="Garamond" w:hAnsi="Garamond"/>
          <w:sz w:val="24"/>
          <w:szCs w:val="24"/>
        </w:rPr>
        <w:t>Yes.</w:t>
      </w:r>
    </w:p>
    <w:p w14:paraId="763EEF4D" w14:textId="77777777" w:rsidR="00B62707" w:rsidRPr="00EE698C" w:rsidRDefault="00B62707" w:rsidP="00B62707">
      <w:pPr>
        <w:rPr>
          <w:b/>
          <w:sz w:val="24"/>
          <w:szCs w:val="24"/>
        </w:rPr>
      </w:pPr>
      <w:r w:rsidRPr="00EE698C">
        <w:rPr>
          <w:rFonts w:eastAsia="Minion Pro" w:cs="Minion Pro"/>
          <w:b/>
          <w:sz w:val="24"/>
          <w:szCs w:val="24"/>
          <w:lang w:val="en-GB" w:bidi="en-GB"/>
        </w:rPr>
        <w:t>5. Short description of the two applicant parties</w:t>
      </w:r>
    </w:p>
    <w:p w14:paraId="58DB539E" w14:textId="03388694" w:rsidR="0058486B" w:rsidRDefault="00FD46C7" w:rsidP="0058486B">
      <w:pPr>
        <w:rPr>
          <w:rFonts w:ascii="Garamond" w:eastAsia="Minion Pro" w:hAnsi="Garamond" w:cs="Minion Pro"/>
          <w:sz w:val="24"/>
          <w:szCs w:val="24"/>
          <w:lang w:val="en-GB" w:bidi="en-GB"/>
        </w:rPr>
      </w:pPr>
      <w:r w:rsidRPr="00EE698C">
        <w:rPr>
          <w:rFonts w:ascii="Garamond" w:eastAsia="Minion Pro" w:hAnsi="Garamond" w:cs="Minion Pro"/>
          <w:sz w:val="24"/>
          <w:szCs w:val="24"/>
          <w:lang w:val="en-GB" w:bidi="en-GB"/>
        </w:rPr>
        <w:t>a) Describe the international partner’s organisational structure, responsibilities and governance as well as the partnership’s place within this structure. (max. 300 words)</w:t>
      </w:r>
    </w:p>
    <w:p w14:paraId="2A8F7E4F" w14:textId="77777777" w:rsidR="0058486B" w:rsidRPr="0058486B" w:rsidRDefault="0058486B" w:rsidP="0058486B">
      <w:pPr>
        <w:rPr>
          <w:rFonts w:ascii="Garamond" w:eastAsia="Minion Pro" w:hAnsi="Garamond" w:cs="Minion Pro"/>
          <w:sz w:val="24"/>
          <w:szCs w:val="24"/>
          <w:lang w:val="en-GB" w:bidi="en-GB"/>
        </w:rPr>
      </w:pPr>
    </w:p>
    <w:p w14:paraId="7123A82A" w14:textId="77777777" w:rsidR="0058486B" w:rsidRPr="0058486B" w:rsidRDefault="0058486B" w:rsidP="0058486B">
      <w:pPr>
        <w:rPr>
          <w:rFonts w:ascii="Garamond" w:hAnsi="Garamond"/>
          <w:sz w:val="24"/>
          <w:szCs w:val="24"/>
        </w:rPr>
      </w:pPr>
      <w:proofErr w:type="spellStart"/>
      <w:r w:rsidRPr="0058486B">
        <w:rPr>
          <w:rFonts w:ascii="Garamond" w:hAnsi="Garamond"/>
          <w:sz w:val="24"/>
          <w:szCs w:val="24"/>
        </w:rPr>
        <w:t>Cau</w:t>
      </w:r>
      <w:proofErr w:type="spellEnd"/>
      <w:r w:rsidRPr="0058486B">
        <w:rPr>
          <w:rFonts w:ascii="Garamond" w:hAnsi="Garamond"/>
          <w:sz w:val="24"/>
          <w:szCs w:val="24"/>
        </w:rPr>
        <w:t xml:space="preserve"> </w:t>
      </w:r>
      <w:proofErr w:type="spellStart"/>
      <w:r w:rsidRPr="0058486B">
        <w:rPr>
          <w:rFonts w:ascii="Garamond" w:hAnsi="Garamond"/>
          <w:sz w:val="24"/>
          <w:szCs w:val="24"/>
        </w:rPr>
        <w:t>Giay</w:t>
      </w:r>
      <w:proofErr w:type="spellEnd"/>
      <w:r w:rsidRPr="0058486B">
        <w:rPr>
          <w:rFonts w:ascii="Garamond" w:hAnsi="Garamond"/>
          <w:sz w:val="24"/>
          <w:szCs w:val="24"/>
        </w:rPr>
        <w:t xml:space="preserve"> is one of 30 districts in Hanoi. All activities in the district are directed by the district communist party and run by the district people's committee. In the district people's committee, there are all divisions involved in the missions of serving the people in the district. The divisions have the functions of advising the leaders of the district People's Committee to issue documents guiding the implementation of the relevant contents that the divisions</w:t>
      </w:r>
      <w:r w:rsidRPr="0058486B">
        <w:rPr>
          <w:rFonts w:ascii="Times New Roman" w:hAnsi="Times New Roman" w:cs="Times New Roman"/>
          <w:sz w:val="24"/>
          <w:szCs w:val="24"/>
        </w:rPr>
        <w:t xml:space="preserve"> </w:t>
      </w:r>
      <w:proofErr w:type="gramStart"/>
      <w:r w:rsidRPr="0058486B">
        <w:rPr>
          <w:rFonts w:ascii="Times New Roman" w:hAnsi="Times New Roman" w:cs="Times New Roman"/>
          <w:sz w:val="24"/>
          <w:szCs w:val="24"/>
        </w:rPr>
        <w:t>are</w:t>
      </w:r>
      <w:r w:rsidRPr="0058486B">
        <w:rPr>
          <w:rFonts w:ascii="Garamond" w:hAnsi="Garamond"/>
          <w:sz w:val="24"/>
          <w:szCs w:val="24"/>
        </w:rPr>
        <w:t xml:space="preserve"> in charge of</w:t>
      </w:r>
      <w:proofErr w:type="gramEnd"/>
      <w:r w:rsidRPr="0058486B">
        <w:rPr>
          <w:rFonts w:ascii="Garamond" w:hAnsi="Garamond"/>
          <w:sz w:val="24"/>
          <w:szCs w:val="24"/>
        </w:rPr>
        <w:t xml:space="preserve">. </w:t>
      </w:r>
      <w:proofErr w:type="spellStart"/>
      <w:r w:rsidRPr="0058486B">
        <w:rPr>
          <w:rFonts w:ascii="Garamond" w:hAnsi="Garamond"/>
          <w:sz w:val="24"/>
          <w:szCs w:val="24"/>
        </w:rPr>
        <w:t>Cau</w:t>
      </w:r>
      <w:proofErr w:type="spellEnd"/>
      <w:r w:rsidRPr="0058486B">
        <w:rPr>
          <w:rFonts w:ascii="Garamond" w:hAnsi="Garamond"/>
          <w:sz w:val="24"/>
          <w:szCs w:val="24"/>
        </w:rPr>
        <w:t xml:space="preserve"> </w:t>
      </w:r>
      <w:proofErr w:type="spellStart"/>
      <w:r w:rsidRPr="0058486B">
        <w:rPr>
          <w:rFonts w:ascii="Garamond" w:hAnsi="Garamond"/>
          <w:sz w:val="24"/>
          <w:szCs w:val="24"/>
        </w:rPr>
        <w:t>Giay</w:t>
      </w:r>
      <w:proofErr w:type="spellEnd"/>
      <w:r w:rsidRPr="0058486B">
        <w:rPr>
          <w:rFonts w:ascii="Garamond" w:hAnsi="Garamond"/>
          <w:sz w:val="24"/>
          <w:szCs w:val="24"/>
        </w:rPr>
        <w:t xml:space="preserve"> Divisions of Education and Training (</w:t>
      </w:r>
      <w:proofErr w:type="spellStart"/>
      <w:r w:rsidRPr="0058486B">
        <w:rPr>
          <w:rFonts w:ascii="Garamond" w:hAnsi="Garamond"/>
          <w:sz w:val="24"/>
          <w:szCs w:val="24"/>
        </w:rPr>
        <w:t>Cau</w:t>
      </w:r>
      <w:proofErr w:type="spellEnd"/>
      <w:r w:rsidRPr="0058486B">
        <w:rPr>
          <w:rFonts w:ascii="Garamond" w:hAnsi="Garamond"/>
          <w:sz w:val="24"/>
          <w:szCs w:val="24"/>
        </w:rPr>
        <w:t xml:space="preserve"> </w:t>
      </w:r>
      <w:proofErr w:type="spellStart"/>
      <w:r w:rsidRPr="0058486B">
        <w:rPr>
          <w:rFonts w:ascii="Garamond" w:hAnsi="Garamond"/>
          <w:sz w:val="24"/>
          <w:szCs w:val="24"/>
        </w:rPr>
        <w:t>Giay</w:t>
      </w:r>
      <w:proofErr w:type="spellEnd"/>
      <w:r w:rsidRPr="0058486B">
        <w:rPr>
          <w:rFonts w:ascii="Garamond" w:hAnsi="Garamond"/>
          <w:sz w:val="24"/>
          <w:szCs w:val="24"/>
        </w:rPr>
        <w:t xml:space="preserve"> </w:t>
      </w:r>
      <w:proofErr w:type="spellStart"/>
      <w:r w:rsidRPr="0058486B">
        <w:rPr>
          <w:rFonts w:ascii="Garamond" w:hAnsi="Garamond"/>
          <w:sz w:val="24"/>
          <w:szCs w:val="24"/>
        </w:rPr>
        <w:t>DoET</w:t>
      </w:r>
      <w:proofErr w:type="spellEnd"/>
      <w:r w:rsidRPr="0058486B">
        <w:rPr>
          <w:rFonts w:ascii="Garamond" w:hAnsi="Garamond"/>
          <w:sz w:val="24"/>
          <w:szCs w:val="24"/>
        </w:rPr>
        <w:t xml:space="preserve">) is responsible to the district leadership as well as the people about issues related to education and training in the district. In the project of sustainable development education with the city of Umea, Sweden, after receiving the agreement from district leaders to direct the project in the district, </w:t>
      </w:r>
      <w:proofErr w:type="spellStart"/>
      <w:r w:rsidRPr="0058486B">
        <w:rPr>
          <w:rFonts w:ascii="Garamond" w:hAnsi="Garamond"/>
          <w:sz w:val="24"/>
          <w:szCs w:val="24"/>
        </w:rPr>
        <w:t>Cau</w:t>
      </w:r>
      <w:proofErr w:type="spellEnd"/>
      <w:r w:rsidRPr="0058486B">
        <w:rPr>
          <w:rFonts w:ascii="Garamond" w:hAnsi="Garamond"/>
          <w:sz w:val="24"/>
          <w:szCs w:val="24"/>
        </w:rPr>
        <w:t xml:space="preserve"> </w:t>
      </w:r>
      <w:proofErr w:type="spellStart"/>
      <w:r w:rsidRPr="0058486B">
        <w:rPr>
          <w:rFonts w:ascii="Garamond" w:hAnsi="Garamond"/>
          <w:sz w:val="24"/>
          <w:szCs w:val="24"/>
        </w:rPr>
        <w:t>Giay</w:t>
      </w:r>
      <w:proofErr w:type="spellEnd"/>
      <w:r w:rsidRPr="0058486B">
        <w:rPr>
          <w:rFonts w:ascii="Garamond" w:hAnsi="Garamond"/>
          <w:sz w:val="24"/>
          <w:szCs w:val="24"/>
        </w:rPr>
        <w:t xml:space="preserve"> </w:t>
      </w:r>
      <w:proofErr w:type="spellStart"/>
      <w:r w:rsidRPr="0058486B">
        <w:rPr>
          <w:rFonts w:ascii="Garamond" w:hAnsi="Garamond"/>
          <w:sz w:val="24"/>
          <w:szCs w:val="24"/>
        </w:rPr>
        <w:t>DoET</w:t>
      </w:r>
      <w:proofErr w:type="spellEnd"/>
      <w:r w:rsidRPr="0058486B">
        <w:rPr>
          <w:rFonts w:ascii="Garamond" w:hAnsi="Garamond"/>
          <w:sz w:val="24"/>
          <w:szCs w:val="24"/>
        </w:rPr>
        <w:t xml:space="preserve"> is responsible for the entire construction to direct the implementation of the project to all schools in the district, to sum up and report to the district People's Committee, to contact directly with the Umea partner as </w:t>
      </w:r>
      <w:r w:rsidRPr="0058486B">
        <w:rPr>
          <w:rFonts w:ascii="Times New Roman" w:hAnsi="Times New Roman" w:cs="Times New Roman"/>
          <w:sz w:val="24"/>
          <w:szCs w:val="24"/>
          <w:lang w:val="vi-VN"/>
        </w:rPr>
        <w:t>wel</w:t>
      </w:r>
      <w:r w:rsidRPr="0058486B">
        <w:rPr>
          <w:rFonts w:ascii="Times New Roman" w:hAnsi="Times New Roman" w:cs="Times New Roman"/>
          <w:sz w:val="24"/>
          <w:szCs w:val="24"/>
        </w:rPr>
        <w:t>l as t</w:t>
      </w:r>
      <w:r w:rsidRPr="0058486B">
        <w:rPr>
          <w:rFonts w:ascii="Garamond" w:hAnsi="Garamond"/>
          <w:sz w:val="24"/>
          <w:szCs w:val="24"/>
        </w:rPr>
        <w:t>o adjust the supplement to direct the schools to implement the project most effectively.</w:t>
      </w:r>
    </w:p>
    <w:p w14:paraId="4957703F" w14:textId="4B38B096" w:rsidR="002B0039" w:rsidRPr="002B0039" w:rsidRDefault="002B0039" w:rsidP="00FD46C7">
      <w:pPr>
        <w:rPr>
          <w:rFonts w:ascii="Garamond" w:hAnsi="Garamond"/>
          <w:color w:val="FF0000"/>
          <w:sz w:val="24"/>
          <w:szCs w:val="24"/>
        </w:rPr>
      </w:pPr>
    </w:p>
    <w:p w14:paraId="7AC84979" w14:textId="5E686A9A" w:rsidR="00FD46C7" w:rsidRPr="00175038" w:rsidRDefault="00FD46C7" w:rsidP="00B62707">
      <w:pPr>
        <w:rPr>
          <w:rFonts w:ascii="Garamond" w:eastAsia="Minion Pro" w:hAnsi="Garamond" w:cs="Minion Pro"/>
          <w:sz w:val="24"/>
          <w:szCs w:val="24"/>
          <w:lang w:val="en-GB" w:bidi="en-GB"/>
        </w:rPr>
      </w:pPr>
      <w:r w:rsidRPr="00EE698C">
        <w:rPr>
          <w:rFonts w:ascii="Garamond" w:eastAsia="Minion Pro" w:hAnsi="Garamond" w:cs="Minion Pro"/>
          <w:sz w:val="24"/>
          <w:szCs w:val="24"/>
          <w:lang w:val="en-GB" w:bidi="en-GB"/>
        </w:rPr>
        <w:t>b) Describe the Swedish partner’s organisational structure, responsibilities and governance as well as the partnership’s place within this structure. (max. 300 words)</w:t>
      </w:r>
    </w:p>
    <w:p w14:paraId="53DCBED3" w14:textId="73FCCB9A" w:rsidR="00E121D0" w:rsidRPr="00175038" w:rsidRDefault="00E121D0" w:rsidP="00B62707">
      <w:pPr>
        <w:rPr>
          <w:rFonts w:ascii="Garamond" w:eastAsia="Minion Pro" w:hAnsi="Garamond" w:cs="Minion Pro"/>
          <w:sz w:val="24"/>
          <w:szCs w:val="24"/>
          <w:lang w:val="en-GB" w:bidi="en-GB"/>
        </w:rPr>
      </w:pPr>
      <w:r w:rsidRPr="00175038">
        <w:rPr>
          <w:rFonts w:ascii="Garamond" w:eastAsia="Minion Pro" w:hAnsi="Garamond" w:cs="Minion Pro"/>
          <w:sz w:val="24"/>
          <w:szCs w:val="24"/>
          <w:lang w:val="en-GB" w:bidi="en-GB"/>
        </w:rPr>
        <w:t xml:space="preserve">The Committee of Pre- and Compulsory school of the city of Umeå is the host of these projects with </w:t>
      </w:r>
      <w:proofErr w:type="spellStart"/>
      <w:r w:rsidRPr="00175038">
        <w:rPr>
          <w:rFonts w:ascii="Garamond" w:eastAsia="Minion Pro" w:hAnsi="Garamond" w:cs="Minion Pro"/>
          <w:sz w:val="24"/>
          <w:szCs w:val="24"/>
          <w:lang w:val="en-GB" w:bidi="en-GB"/>
        </w:rPr>
        <w:t>Cau</w:t>
      </w:r>
      <w:proofErr w:type="spellEnd"/>
      <w:r w:rsidRPr="00175038">
        <w:rPr>
          <w:rFonts w:ascii="Garamond" w:eastAsia="Minion Pro" w:hAnsi="Garamond" w:cs="Minion Pro"/>
          <w:sz w:val="24"/>
          <w:szCs w:val="24"/>
          <w:lang w:val="en-GB" w:bidi="en-GB"/>
        </w:rPr>
        <w:t xml:space="preserve"> </w:t>
      </w:r>
      <w:proofErr w:type="spellStart"/>
      <w:r w:rsidRPr="00175038">
        <w:rPr>
          <w:rFonts w:ascii="Garamond" w:eastAsia="Minion Pro" w:hAnsi="Garamond" w:cs="Minion Pro"/>
          <w:sz w:val="24"/>
          <w:szCs w:val="24"/>
          <w:lang w:val="en-GB" w:bidi="en-GB"/>
        </w:rPr>
        <w:t>Giay</w:t>
      </w:r>
      <w:proofErr w:type="spellEnd"/>
      <w:r w:rsidRPr="00175038">
        <w:rPr>
          <w:rFonts w:ascii="Garamond" w:eastAsia="Minion Pro" w:hAnsi="Garamond" w:cs="Minion Pro"/>
          <w:sz w:val="24"/>
          <w:szCs w:val="24"/>
          <w:lang w:val="en-GB" w:bidi="en-GB"/>
        </w:rPr>
        <w:t xml:space="preserve"> in Vietnam. The Committee oversees all the municipal schools in the Umeå municipality and the chairperson and the vice chairperson of the committee are the same persons as suggested in this management and coordination project together with </w:t>
      </w:r>
      <w:proofErr w:type="spellStart"/>
      <w:r w:rsidRPr="00175038">
        <w:rPr>
          <w:rFonts w:ascii="Garamond" w:eastAsia="Minion Pro" w:hAnsi="Garamond" w:cs="Minion Pro"/>
          <w:sz w:val="24"/>
          <w:szCs w:val="24"/>
          <w:lang w:val="en-GB" w:bidi="en-GB"/>
        </w:rPr>
        <w:t>Cau</w:t>
      </w:r>
      <w:proofErr w:type="spellEnd"/>
      <w:r w:rsidRPr="00175038">
        <w:rPr>
          <w:rFonts w:ascii="Garamond" w:eastAsia="Minion Pro" w:hAnsi="Garamond" w:cs="Minion Pro"/>
          <w:sz w:val="24"/>
          <w:szCs w:val="24"/>
          <w:lang w:val="en-GB" w:bidi="en-GB"/>
        </w:rPr>
        <w:t xml:space="preserve"> </w:t>
      </w:r>
      <w:proofErr w:type="spellStart"/>
      <w:r w:rsidRPr="00175038">
        <w:rPr>
          <w:rFonts w:ascii="Garamond" w:eastAsia="Minion Pro" w:hAnsi="Garamond" w:cs="Minion Pro"/>
          <w:sz w:val="24"/>
          <w:szCs w:val="24"/>
          <w:lang w:val="en-GB" w:bidi="en-GB"/>
        </w:rPr>
        <w:t>Giay</w:t>
      </w:r>
      <w:proofErr w:type="spellEnd"/>
      <w:r w:rsidRPr="00175038">
        <w:rPr>
          <w:rFonts w:ascii="Garamond" w:eastAsia="Minion Pro" w:hAnsi="Garamond" w:cs="Minion Pro"/>
          <w:sz w:val="24"/>
          <w:szCs w:val="24"/>
          <w:lang w:val="en-GB" w:bidi="en-GB"/>
        </w:rPr>
        <w:t xml:space="preserve">.  The School of Nature is a part of the municipal school organisation, which entity is the competence platform of the Education for Sustainable </w:t>
      </w:r>
      <w:r w:rsidR="00175038" w:rsidRPr="00175038">
        <w:rPr>
          <w:rFonts w:ascii="Garamond" w:eastAsia="Minion Pro" w:hAnsi="Garamond" w:cs="Minion Pro"/>
          <w:sz w:val="24"/>
          <w:szCs w:val="24"/>
          <w:lang w:val="en-GB" w:bidi="en-GB"/>
        </w:rPr>
        <w:t>Development</w:t>
      </w:r>
      <w:r w:rsidRPr="00175038">
        <w:rPr>
          <w:rFonts w:ascii="Garamond" w:eastAsia="Minion Pro" w:hAnsi="Garamond" w:cs="Minion Pro"/>
          <w:sz w:val="24"/>
          <w:szCs w:val="24"/>
          <w:lang w:val="en-GB" w:bidi="en-GB"/>
        </w:rPr>
        <w:t>.</w:t>
      </w:r>
    </w:p>
    <w:p w14:paraId="2AC7AA3E" w14:textId="77777777" w:rsidR="00E121D0" w:rsidRDefault="00E121D0" w:rsidP="00B62707">
      <w:pPr>
        <w:rPr>
          <w:rFonts w:ascii="Garamond" w:eastAsia="Minion Pro" w:hAnsi="Garamond" w:cs="Minion Pro"/>
          <w:color w:val="FF0000"/>
          <w:sz w:val="24"/>
          <w:szCs w:val="24"/>
          <w:lang w:val="en-GB" w:bidi="en-GB"/>
        </w:rPr>
      </w:pPr>
    </w:p>
    <w:p w14:paraId="70B793FA" w14:textId="569199D7" w:rsidR="00B62707" w:rsidRPr="00EE698C" w:rsidRDefault="00B62707" w:rsidP="00B62707">
      <w:pPr>
        <w:rPr>
          <w:b/>
          <w:sz w:val="24"/>
          <w:szCs w:val="24"/>
        </w:rPr>
      </w:pPr>
      <w:r w:rsidRPr="00EE698C">
        <w:rPr>
          <w:rFonts w:eastAsia="Minion Pro" w:cs="Minion Pro"/>
          <w:b/>
          <w:sz w:val="24"/>
          <w:szCs w:val="24"/>
          <w:lang w:val="en-GB" w:bidi="en-GB"/>
        </w:rPr>
        <w:t>6. Participants</w:t>
      </w:r>
    </w:p>
    <w:p w14:paraId="2AA00D01" w14:textId="5E137532" w:rsidR="00B62707" w:rsidRPr="00166B6F" w:rsidRDefault="00B62707" w:rsidP="00B62707">
      <w:pPr>
        <w:rPr>
          <w:rFonts w:ascii="Garamond" w:eastAsia="Minion Pro" w:hAnsi="Garamond" w:cs="Minion Pro"/>
          <w:sz w:val="24"/>
          <w:szCs w:val="24"/>
          <w:lang w:val="en-GB" w:bidi="en-GB"/>
        </w:rPr>
      </w:pPr>
      <w:r w:rsidRPr="00EE698C">
        <w:rPr>
          <w:rFonts w:ascii="Garamond" w:eastAsia="Minion Pro" w:hAnsi="Garamond" w:cs="Minion Pro"/>
          <w:sz w:val="24"/>
          <w:szCs w:val="24"/>
          <w:lang w:val="en-GB" w:bidi="en-GB"/>
        </w:rPr>
        <w:t>a) List the Steering Group's participants from the international partner by name, title, gender and party-political affiliation, includin</w:t>
      </w:r>
      <w:r w:rsidRPr="00166B6F">
        <w:rPr>
          <w:rFonts w:ascii="Garamond" w:eastAsia="Minion Pro" w:hAnsi="Garamond" w:cs="Minion Pro"/>
          <w:sz w:val="24"/>
          <w:szCs w:val="24"/>
          <w:lang w:val="en-GB" w:bidi="en-GB"/>
        </w:rPr>
        <w:t xml:space="preserve">g whether they constitute a political majority or the opposition. </w:t>
      </w:r>
    </w:p>
    <w:p w14:paraId="6D0910AC" w14:textId="77777777" w:rsidR="00166B6F" w:rsidRPr="00166B6F" w:rsidRDefault="00166B6F" w:rsidP="00166B6F">
      <w:pPr>
        <w:rPr>
          <w:rFonts w:ascii="Garamond" w:hAnsi="Garamond"/>
          <w:sz w:val="24"/>
          <w:szCs w:val="24"/>
        </w:rPr>
      </w:pPr>
      <w:r w:rsidRPr="00166B6F">
        <w:rPr>
          <w:rFonts w:ascii="Garamond" w:hAnsi="Garamond"/>
          <w:sz w:val="24"/>
          <w:szCs w:val="24"/>
        </w:rPr>
        <w:t>List the names:</w:t>
      </w:r>
    </w:p>
    <w:p w14:paraId="0FD18FCC" w14:textId="77777777" w:rsidR="00166B6F" w:rsidRPr="00166B6F" w:rsidRDefault="00166B6F" w:rsidP="00166B6F">
      <w:pPr>
        <w:pStyle w:val="Liststycke"/>
        <w:numPr>
          <w:ilvl w:val="0"/>
          <w:numId w:val="10"/>
        </w:numPr>
        <w:tabs>
          <w:tab w:val="left" w:pos="1980"/>
        </w:tabs>
        <w:rPr>
          <w:rFonts w:ascii="Garamond" w:hAnsi="Garamond" w:cs="Calibri"/>
          <w:sz w:val="24"/>
          <w:szCs w:val="24"/>
        </w:rPr>
      </w:pPr>
      <w:r w:rsidRPr="00166B6F">
        <w:rPr>
          <w:rFonts w:ascii="Garamond" w:eastAsia="Minion Pro" w:hAnsi="Garamond" w:cs="Minion Pro"/>
          <w:sz w:val="24"/>
          <w:szCs w:val="24"/>
          <w:lang w:val="en-GB" w:bidi="en-GB"/>
        </w:rPr>
        <w:t xml:space="preserve">1. Mrs. Trinh </w:t>
      </w:r>
      <w:proofErr w:type="spellStart"/>
      <w:r w:rsidRPr="00166B6F">
        <w:rPr>
          <w:rFonts w:ascii="Garamond" w:eastAsia="Minion Pro" w:hAnsi="Garamond" w:cs="Minion Pro"/>
          <w:sz w:val="24"/>
          <w:szCs w:val="24"/>
          <w:lang w:val="en-GB" w:bidi="en-GB"/>
        </w:rPr>
        <w:t>Th</w:t>
      </w:r>
      <w:r w:rsidRPr="00166B6F">
        <w:rPr>
          <w:rFonts w:ascii="Cambria" w:eastAsia="Minion Pro" w:hAnsi="Cambria" w:cs="Cambria"/>
          <w:sz w:val="24"/>
          <w:szCs w:val="24"/>
          <w:lang w:val="en-GB" w:bidi="en-GB"/>
        </w:rPr>
        <w:t>ị</w:t>
      </w:r>
      <w:proofErr w:type="spellEnd"/>
      <w:r w:rsidRPr="00166B6F">
        <w:rPr>
          <w:rFonts w:ascii="Garamond" w:eastAsia="Minion Pro" w:hAnsi="Garamond" w:cs="Minion Pro"/>
          <w:sz w:val="24"/>
          <w:szCs w:val="24"/>
          <w:lang w:val="en-GB" w:bidi="en-GB"/>
        </w:rPr>
        <w:t xml:space="preserve"> Dung – </w:t>
      </w:r>
      <w:r w:rsidRPr="00166B6F">
        <w:rPr>
          <w:rFonts w:ascii="Garamond" w:eastAsia="Calibri" w:hAnsi="Garamond" w:cs="Calibri"/>
          <w:sz w:val="24"/>
          <w:szCs w:val="24"/>
        </w:rPr>
        <w:t xml:space="preserve">Vice Chairwoman of </w:t>
      </w:r>
      <w:proofErr w:type="spellStart"/>
      <w:r w:rsidRPr="00166B6F">
        <w:rPr>
          <w:rFonts w:ascii="Garamond" w:eastAsia="Calibri" w:hAnsi="Garamond" w:cs="Calibri"/>
          <w:sz w:val="24"/>
          <w:szCs w:val="24"/>
        </w:rPr>
        <w:t>CauGiay</w:t>
      </w:r>
      <w:proofErr w:type="spellEnd"/>
      <w:r w:rsidRPr="00166B6F">
        <w:rPr>
          <w:rFonts w:ascii="Garamond" w:eastAsia="Calibri" w:hAnsi="Garamond" w:cs="Calibri"/>
          <w:sz w:val="24"/>
          <w:szCs w:val="24"/>
        </w:rPr>
        <w:t xml:space="preserve"> People' Committee</w:t>
      </w:r>
      <w:r w:rsidRPr="00166B6F">
        <w:rPr>
          <w:rFonts w:ascii="Garamond" w:hAnsi="Garamond" w:cs="Calibri"/>
          <w:sz w:val="24"/>
          <w:szCs w:val="24"/>
        </w:rPr>
        <w:t xml:space="preserve"> – Project Leader.</w:t>
      </w:r>
    </w:p>
    <w:p w14:paraId="75863B94" w14:textId="2C7D6042" w:rsidR="00166B6F" w:rsidRPr="00166B6F" w:rsidRDefault="00166B6F" w:rsidP="00166B6F">
      <w:pPr>
        <w:pStyle w:val="Liststycke"/>
        <w:numPr>
          <w:ilvl w:val="0"/>
          <w:numId w:val="10"/>
        </w:numPr>
        <w:tabs>
          <w:tab w:val="left" w:pos="1980"/>
        </w:tabs>
        <w:rPr>
          <w:rFonts w:ascii="Garamond" w:eastAsia="Minion Pro" w:hAnsi="Garamond" w:cs="Minion Pro"/>
          <w:sz w:val="24"/>
          <w:szCs w:val="24"/>
          <w:lang w:val="en-GB" w:bidi="en-GB"/>
        </w:rPr>
      </w:pPr>
      <w:r w:rsidRPr="00166B6F">
        <w:rPr>
          <w:rFonts w:ascii="Garamond" w:eastAsia="Minion Pro" w:hAnsi="Garamond" w:cs="Minion Pro"/>
          <w:sz w:val="24"/>
          <w:szCs w:val="24"/>
          <w:lang w:val="en-GB" w:bidi="en-GB"/>
        </w:rPr>
        <w:t xml:space="preserve">Mr. Pham Ngoc Anh – </w:t>
      </w:r>
      <w:r w:rsidRPr="00166B6F">
        <w:rPr>
          <w:rFonts w:ascii="Garamond" w:hAnsi="Garamond" w:cs="Calibri"/>
          <w:sz w:val="24"/>
          <w:szCs w:val="24"/>
        </w:rPr>
        <w:t xml:space="preserve">The </w:t>
      </w:r>
      <w:r w:rsidRPr="00166B6F">
        <w:rPr>
          <w:rFonts w:ascii="Garamond" w:eastAsia="Calibri" w:hAnsi="Garamond" w:cs="Calibri"/>
          <w:sz w:val="24"/>
          <w:szCs w:val="24"/>
        </w:rPr>
        <w:t xml:space="preserve">Head of </w:t>
      </w:r>
      <w:proofErr w:type="spellStart"/>
      <w:r w:rsidRPr="00166B6F">
        <w:rPr>
          <w:rFonts w:ascii="Garamond" w:eastAsia="Calibri" w:hAnsi="Garamond" w:cs="Calibri"/>
          <w:sz w:val="24"/>
          <w:szCs w:val="24"/>
        </w:rPr>
        <w:t>CauGiay</w:t>
      </w:r>
      <w:proofErr w:type="spellEnd"/>
      <w:r w:rsidRPr="00166B6F">
        <w:rPr>
          <w:rFonts w:ascii="Garamond" w:eastAsia="Calibri" w:hAnsi="Garamond" w:cs="Calibri"/>
          <w:sz w:val="24"/>
          <w:szCs w:val="24"/>
        </w:rPr>
        <w:t xml:space="preserve"> </w:t>
      </w:r>
      <w:proofErr w:type="spellStart"/>
      <w:r w:rsidRPr="00166B6F">
        <w:rPr>
          <w:rFonts w:ascii="Garamond" w:eastAsia="Calibri" w:hAnsi="Garamond" w:cs="Calibri"/>
          <w:sz w:val="24"/>
          <w:szCs w:val="24"/>
        </w:rPr>
        <w:t>DoET</w:t>
      </w:r>
      <w:proofErr w:type="spellEnd"/>
      <w:r w:rsidRPr="00166B6F">
        <w:rPr>
          <w:rFonts w:ascii="Garamond" w:hAnsi="Garamond" w:cs="Calibri"/>
          <w:sz w:val="24"/>
          <w:szCs w:val="24"/>
        </w:rPr>
        <w:t xml:space="preserve"> (Department of Education and Training)</w:t>
      </w:r>
      <w:r>
        <w:rPr>
          <w:rFonts w:ascii="Garamond" w:hAnsi="Garamond" w:cs="Calibri"/>
          <w:sz w:val="24"/>
          <w:szCs w:val="24"/>
        </w:rPr>
        <w:t xml:space="preserve"> -  Project </w:t>
      </w:r>
      <w:r w:rsidRPr="00166B6F">
        <w:rPr>
          <w:rFonts w:ascii="Garamond" w:hAnsi="Garamond" w:cs="Calibri"/>
          <w:sz w:val="24"/>
          <w:szCs w:val="24"/>
        </w:rPr>
        <w:t>Leader.</w:t>
      </w:r>
    </w:p>
    <w:p w14:paraId="39A89EFE" w14:textId="77777777" w:rsidR="00166B6F" w:rsidRPr="00166B6F" w:rsidRDefault="00166B6F" w:rsidP="00166B6F">
      <w:pPr>
        <w:pStyle w:val="Liststycke"/>
        <w:numPr>
          <w:ilvl w:val="0"/>
          <w:numId w:val="10"/>
        </w:numPr>
        <w:tabs>
          <w:tab w:val="left" w:pos="1980"/>
        </w:tabs>
        <w:rPr>
          <w:rFonts w:ascii="Garamond" w:eastAsia="Minion Pro" w:hAnsi="Garamond" w:cs="Minion Pro"/>
          <w:sz w:val="24"/>
          <w:szCs w:val="24"/>
          <w:lang w:val="en-GB" w:bidi="en-GB"/>
        </w:rPr>
      </w:pPr>
      <w:r w:rsidRPr="00166B6F">
        <w:rPr>
          <w:rFonts w:ascii="Garamond" w:eastAsia="Minion Pro" w:hAnsi="Garamond" w:cs="Minion Pro"/>
          <w:sz w:val="24"/>
          <w:szCs w:val="24"/>
          <w:lang w:val="en-GB" w:bidi="en-GB"/>
        </w:rPr>
        <w:t xml:space="preserve">Mrs. Nguyen Thanh </w:t>
      </w:r>
      <w:proofErr w:type="spellStart"/>
      <w:r w:rsidRPr="00166B6F">
        <w:rPr>
          <w:rFonts w:ascii="Garamond" w:eastAsia="Minion Pro" w:hAnsi="Garamond" w:cs="Minion Pro"/>
          <w:sz w:val="24"/>
          <w:szCs w:val="24"/>
          <w:lang w:val="en-GB" w:bidi="en-GB"/>
        </w:rPr>
        <w:t>Tinh</w:t>
      </w:r>
      <w:proofErr w:type="spellEnd"/>
      <w:r w:rsidRPr="00166B6F">
        <w:rPr>
          <w:rFonts w:ascii="Garamond" w:eastAsia="Minion Pro" w:hAnsi="Garamond" w:cs="Minion Pro"/>
          <w:sz w:val="24"/>
          <w:szCs w:val="24"/>
          <w:lang w:val="en-GB" w:bidi="en-GB"/>
        </w:rPr>
        <w:t xml:space="preserve"> – </w:t>
      </w:r>
      <w:r w:rsidRPr="00166B6F">
        <w:rPr>
          <w:rFonts w:ascii="Garamond" w:eastAsia="Calibri" w:hAnsi="Garamond" w:cs="Calibri"/>
          <w:sz w:val="24"/>
          <w:szCs w:val="24"/>
        </w:rPr>
        <w:t xml:space="preserve">Deputy Head of </w:t>
      </w:r>
      <w:proofErr w:type="spellStart"/>
      <w:r w:rsidRPr="00166B6F">
        <w:rPr>
          <w:rFonts w:ascii="Garamond" w:eastAsia="Calibri" w:hAnsi="Garamond" w:cs="Calibri"/>
          <w:sz w:val="24"/>
          <w:szCs w:val="24"/>
        </w:rPr>
        <w:t>CauGiay</w:t>
      </w:r>
      <w:proofErr w:type="spellEnd"/>
      <w:r w:rsidRPr="00166B6F">
        <w:rPr>
          <w:rFonts w:ascii="Garamond" w:eastAsia="Calibri" w:hAnsi="Garamond" w:cs="Calibri"/>
          <w:sz w:val="24"/>
          <w:szCs w:val="24"/>
        </w:rPr>
        <w:t xml:space="preserve"> </w:t>
      </w:r>
      <w:proofErr w:type="spellStart"/>
      <w:r w:rsidRPr="00166B6F">
        <w:rPr>
          <w:rFonts w:ascii="Garamond" w:eastAsia="Calibri" w:hAnsi="Garamond" w:cs="Calibri"/>
          <w:sz w:val="24"/>
          <w:szCs w:val="24"/>
        </w:rPr>
        <w:t>DoET</w:t>
      </w:r>
      <w:proofErr w:type="spellEnd"/>
      <w:r w:rsidRPr="00166B6F">
        <w:rPr>
          <w:rFonts w:ascii="Garamond" w:hAnsi="Garamond" w:cs="Calibri"/>
          <w:sz w:val="24"/>
          <w:szCs w:val="24"/>
        </w:rPr>
        <w:t xml:space="preserve"> - Deployment activities at schools.</w:t>
      </w:r>
    </w:p>
    <w:p w14:paraId="14E8446D" w14:textId="77777777" w:rsidR="00166B6F" w:rsidRPr="00166B6F" w:rsidRDefault="00166B6F" w:rsidP="00166B6F">
      <w:pPr>
        <w:pStyle w:val="Liststycke"/>
        <w:numPr>
          <w:ilvl w:val="0"/>
          <w:numId w:val="10"/>
        </w:numPr>
        <w:tabs>
          <w:tab w:val="left" w:pos="1980"/>
        </w:tabs>
        <w:rPr>
          <w:rFonts w:ascii="Garamond" w:eastAsia="Minion Pro" w:hAnsi="Garamond" w:cs="Minion Pro"/>
          <w:sz w:val="24"/>
          <w:szCs w:val="24"/>
          <w:lang w:val="en-GB" w:bidi="en-GB"/>
        </w:rPr>
      </w:pPr>
      <w:r w:rsidRPr="00166B6F">
        <w:rPr>
          <w:rFonts w:ascii="Garamond" w:hAnsi="Garamond" w:cs="Calibri"/>
          <w:sz w:val="24"/>
          <w:szCs w:val="24"/>
        </w:rPr>
        <w:t xml:space="preserve">Mrs. Nguyen </w:t>
      </w:r>
      <w:proofErr w:type="spellStart"/>
      <w:r w:rsidRPr="00166B6F">
        <w:rPr>
          <w:rFonts w:ascii="Garamond" w:hAnsi="Garamond" w:cs="Calibri"/>
          <w:sz w:val="24"/>
          <w:szCs w:val="24"/>
        </w:rPr>
        <w:t>Th</w:t>
      </w:r>
      <w:r w:rsidRPr="00166B6F">
        <w:rPr>
          <w:rFonts w:ascii="Cambria" w:hAnsi="Cambria" w:cs="Cambria"/>
          <w:sz w:val="24"/>
          <w:szCs w:val="24"/>
        </w:rPr>
        <w:t>ị</w:t>
      </w:r>
      <w:proofErr w:type="spellEnd"/>
      <w:r w:rsidRPr="00166B6F">
        <w:rPr>
          <w:rFonts w:ascii="Garamond" w:hAnsi="Garamond" w:cs="Calibri"/>
          <w:sz w:val="24"/>
          <w:szCs w:val="24"/>
        </w:rPr>
        <w:t xml:space="preserve"> Tao - </w:t>
      </w:r>
      <w:r w:rsidRPr="00166B6F">
        <w:rPr>
          <w:rFonts w:ascii="Garamond" w:eastAsia="Calibri" w:hAnsi="Garamond" w:cs="Calibri"/>
          <w:sz w:val="24"/>
          <w:szCs w:val="24"/>
        </w:rPr>
        <w:t xml:space="preserve">Vice Principal of </w:t>
      </w:r>
      <w:proofErr w:type="spellStart"/>
      <w:r w:rsidRPr="00166B6F">
        <w:rPr>
          <w:rFonts w:ascii="Garamond" w:eastAsia="Calibri" w:hAnsi="Garamond" w:cs="Calibri"/>
          <w:sz w:val="24"/>
          <w:szCs w:val="24"/>
        </w:rPr>
        <w:t>Trung</w:t>
      </w:r>
      <w:proofErr w:type="spellEnd"/>
      <w:r w:rsidRPr="00166B6F">
        <w:rPr>
          <w:rFonts w:ascii="Garamond" w:eastAsia="Calibri" w:hAnsi="Garamond" w:cs="Calibri"/>
          <w:sz w:val="24"/>
          <w:szCs w:val="24"/>
        </w:rPr>
        <w:t xml:space="preserve"> </w:t>
      </w:r>
      <w:proofErr w:type="spellStart"/>
      <w:r w:rsidRPr="00166B6F">
        <w:rPr>
          <w:rFonts w:ascii="Garamond" w:eastAsia="Calibri" w:hAnsi="Garamond" w:cs="Calibri"/>
          <w:sz w:val="24"/>
          <w:szCs w:val="24"/>
        </w:rPr>
        <w:t>Hoa</w:t>
      </w:r>
      <w:proofErr w:type="spellEnd"/>
      <w:r w:rsidRPr="00166B6F">
        <w:rPr>
          <w:rFonts w:ascii="Garamond" w:eastAsia="Calibri" w:hAnsi="Garamond" w:cs="Calibri"/>
          <w:sz w:val="24"/>
          <w:szCs w:val="24"/>
        </w:rPr>
        <w:t xml:space="preserve"> Secondary School – Contact Person – </w:t>
      </w:r>
      <w:proofErr w:type="spellStart"/>
      <w:r w:rsidRPr="00166B6F">
        <w:rPr>
          <w:rFonts w:ascii="Garamond" w:eastAsia="Calibri" w:hAnsi="Garamond" w:cs="Calibri"/>
          <w:sz w:val="24"/>
          <w:szCs w:val="24"/>
        </w:rPr>
        <w:t>Coodinator</w:t>
      </w:r>
      <w:proofErr w:type="spellEnd"/>
      <w:r w:rsidRPr="00166B6F">
        <w:rPr>
          <w:rFonts w:ascii="Garamond" w:eastAsia="Calibri" w:hAnsi="Garamond" w:cs="Calibri"/>
          <w:sz w:val="24"/>
          <w:szCs w:val="24"/>
        </w:rPr>
        <w:t xml:space="preserve"> of projects.</w:t>
      </w:r>
    </w:p>
    <w:p w14:paraId="2B83E1D9" w14:textId="786C47BD" w:rsidR="002B0039" w:rsidRPr="002B0039" w:rsidRDefault="002B0039" w:rsidP="00B62707">
      <w:pPr>
        <w:rPr>
          <w:rFonts w:ascii="Garamond" w:hAnsi="Garamond"/>
          <w:color w:val="FF0000"/>
          <w:sz w:val="24"/>
          <w:szCs w:val="24"/>
        </w:rPr>
      </w:pPr>
    </w:p>
    <w:p w14:paraId="2CE0A1CD" w14:textId="60BA756A" w:rsidR="00B62707" w:rsidRDefault="00B62707" w:rsidP="00B62707">
      <w:pPr>
        <w:rPr>
          <w:rFonts w:ascii="Garamond" w:eastAsia="Minion Pro" w:hAnsi="Garamond" w:cs="Minion Pro"/>
          <w:sz w:val="24"/>
          <w:szCs w:val="24"/>
          <w:lang w:val="en-GB" w:bidi="en-GB"/>
        </w:rPr>
      </w:pPr>
      <w:r w:rsidRPr="00EE698C">
        <w:rPr>
          <w:rFonts w:ascii="Garamond" w:eastAsia="Minion Pro" w:hAnsi="Garamond" w:cs="Minion Pro"/>
          <w:sz w:val="24"/>
          <w:szCs w:val="24"/>
          <w:lang w:val="en-GB" w:bidi="en-GB"/>
        </w:rPr>
        <w:t>b) Describe the responsibilities and roles of the Steering Group of the international partner.</w:t>
      </w:r>
    </w:p>
    <w:p w14:paraId="2DD35E72" w14:textId="77777777" w:rsidR="00166B6F" w:rsidRPr="00166B6F" w:rsidRDefault="00166B6F" w:rsidP="00166B6F">
      <w:pPr>
        <w:rPr>
          <w:rFonts w:ascii="Garamond" w:hAnsi="Garamond"/>
          <w:sz w:val="24"/>
          <w:szCs w:val="24"/>
        </w:rPr>
      </w:pPr>
      <w:proofErr w:type="spellStart"/>
      <w:r w:rsidRPr="00166B6F">
        <w:rPr>
          <w:rFonts w:ascii="Garamond" w:hAnsi="Garamond"/>
          <w:sz w:val="24"/>
          <w:szCs w:val="24"/>
        </w:rPr>
        <w:t>Cau</w:t>
      </w:r>
      <w:proofErr w:type="spellEnd"/>
      <w:r w:rsidRPr="00166B6F">
        <w:rPr>
          <w:rFonts w:ascii="Garamond" w:hAnsi="Garamond"/>
          <w:sz w:val="24"/>
          <w:szCs w:val="24"/>
        </w:rPr>
        <w:t xml:space="preserve"> </w:t>
      </w:r>
      <w:proofErr w:type="spellStart"/>
      <w:r w:rsidRPr="00166B6F">
        <w:rPr>
          <w:rFonts w:ascii="Garamond" w:hAnsi="Garamond"/>
          <w:sz w:val="24"/>
          <w:szCs w:val="24"/>
        </w:rPr>
        <w:t>Giay</w:t>
      </w:r>
      <w:proofErr w:type="spellEnd"/>
      <w:r w:rsidRPr="00166B6F">
        <w:rPr>
          <w:rFonts w:ascii="Garamond" w:hAnsi="Garamond"/>
          <w:sz w:val="24"/>
          <w:szCs w:val="24"/>
        </w:rPr>
        <w:t xml:space="preserve"> Steering Group is responsible for the overall direction and administration of the implementation of the project on sustainable development education with partners in Umea City, S</w:t>
      </w:r>
      <w:r w:rsidRPr="00166B6F">
        <w:rPr>
          <w:rFonts w:ascii="Times New Roman" w:hAnsi="Times New Roman" w:cs="Times New Roman"/>
          <w:sz w:val="24"/>
          <w:szCs w:val="24"/>
          <w:lang w:val="vi-VN"/>
        </w:rPr>
        <w:t>wed</w:t>
      </w:r>
      <w:proofErr w:type="spellStart"/>
      <w:r w:rsidRPr="00166B6F">
        <w:rPr>
          <w:rFonts w:ascii="Times New Roman" w:hAnsi="Times New Roman" w:cs="Times New Roman"/>
          <w:sz w:val="24"/>
          <w:szCs w:val="24"/>
        </w:rPr>
        <w:t>en</w:t>
      </w:r>
      <w:proofErr w:type="spellEnd"/>
      <w:r w:rsidRPr="00166B6F">
        <w:rPr>
          <w:rFonts w:ascii="Times New Roman" w:hAnsi="Times New Roman" w:cs="Times New Roman"/>
          <w:sz w:val="24"/>
          <w:szCs w:val="24"/>
        </w:rPr>
        <w:t xml:space="preserve"> </w:t>
      </w:r>
      <w:r w:rsidRPr="00166B6F">
        <w:rPr>
          <w:rFonts w:ascii="Garamond" w:hAnsi="Garamond"/>
          <w:sz w:val="24"/>
          <w:szCs w:val="24"/>
        </w:rPr>
        <w:t xml:space="preserve">in the schools of </w:t>
      </w:r>
      <w:proofErr w:type="spellStart"/>
      <w:r w:rsidRPr="00166B6F">
        <w:rPr>
          <w:rFonts w:ascii="Garamond" w:hAnsi="Garamond"/>
          <w:sz w:val="24"/>
          <w:szCs w:val="24"/>
        </w:rPr>
        <w:t>Cau</w:t>
      </w:r>
      <w:proofErr w:type="spellEnd"/>
      <w:r w:rsidRPr="00166B6F">
        <w:rPr>
          <w:rFonts w:ascii="Garamond" w:hAnsi="Garamond"/>
          <w:sz w:val="24"/>
          <w:szCs w:val="24"/>
        </w:rPr>
        <w:t xml:space="preserve"> </w:t>
      </w:r>
      <w:proofErr w:type="spellStart"/>
      <w:r w:rsidRPr="00166B6F">
        <w:rPr>
          <w:rFonts w:ascii="Garamond" w:hAnsi="Garamond"/>
          <w:sz w:val="24"/>
          <w:szCs w:val="24"/>
        </w:rPr>
        <w:t>Giay</w:t>
      </w:r>
      <w:proofErr w:type="spellEnd"/>
      <w:r w:rsidRPr="00166B6F">
        <w:rPr>
          <w:rFonts w:ascii="Garamond" w:hAnsi="Garamond"/>
          <w:sz w:val="24"/>
          <w:szCs w:val="24"/>
        </w:rPr>
        <w:t xml:space="preserve"> district, bringing good benefits to the principals, teachers, staff, students and p</w:t>
      </w:r>
      <w:r w:rsidRPr="00166B6F">
        <w:rPr>
          <w:rFonts w:ascii="Times New Roman" w:hAnsi="Times New Roman" w:cs="Times New Roman"/>
          <w:sz w:val="24"/>
          <w:szCs w:val="24"/>
        </w:rPr>
        <w:t xml:space="preserve">arents </w:t>
      </w:r>
      <w:r w:rsidRPr="00166B6F">
        <w:rPr>
          <w:rFonts w:ascii="Garamond" w:hAnsi="Garamond"/>
          <w:sz w:val="24"/>
          <w:szCs w:val="24"/>
        </w:rPr>
        <w:t>of the schools as well as spreading goals of the projects to the people in the district.</w:t>
      </w:r>
    </w:p>
    <w:p w14:paraId="09DAE6C2" w14:textId="77777777" w:rsidR="00166B6F" w:rsidRDefault="00166B6F" w:rsidP="00B62707">
      <w:pPr>
        <w:rPr>
          <w:rFonts w:ascii="Garamond" w:eastAsia="Minion Pro" w:hAnsi="Garamond" w:cs="Minion Pro"/>
          <w:sz w:val="24"/>
          <w:szCs w:val="24"/>
          <w:lang w:val="en-GB" w:bidi="en-GB"/>
        </w:rPr>
      </w:pPr>
    </w:p>
    <w:p w14:paraId="24279DFC" w14:textId="53BCB790" w:rsidR="00B62707" w:rsidRPr="00A87480" w:rsidRDefault="00B62707" w:rsidP="00B62707">
      <w:pPr>
        <w:rPr>
          <w:rFonts w:ascii="Garamond" w:eastAsia="Minion Pro" w:hAnsi="Garamond" w:cs="Minion Pro"/>
          <w:sz w:val="24"/>
          <w:szCs w:val="24"/>
          <w:lang w:val="en-GB" w:bidi="en-GB"/>
        </w:rPr>
      </w:pPr>
      <w:r w:rsidRPr="00EE698C">
        <w:rPr>
          <w:rFonts w:ascii="Garamond" w:eastAsia="Minion Pro" w:hAnsi="Garamond" w:cs="Minion Pro"/>
          <w:sz w:val="24"/>
          <w:szCs w:val="24"/>
          <w:lang w:val="en-GB" w:bidi="en-GB"/>
        </w:rPr>
        <w:t xml:space="preserve">c) List the Steering Group's participants from the Swedish partner by name, title, gender and party-political affiliation, including whether they constitute a </w:t>
      </w:r>
      <w:r w:rsidRPr="00A87480">
        <w:rPr>
          <w:rFonts w:ascii="Garamond" w:eastAsia="Minion Pro" w:hAnsi="Garamond" w:cs="Minion Pro"/>
          <w:sz w:val="24"/>
          <w:szCs w:val="24"/>
          <w:lang w:val="en-GB" w:bidi="en-GB"/>
        </w:rPr>
        <w:t xml:space="preserve">political majority or the opposition. </w:t>
      </w:r>
    </w:p>
    <w:p w14:paraId="62B39AE2" w14:textId="177B6271" w:rsidR="00A87480" w:rsidRPr="00A87480" w:rsidRDefault="00A87480" w:rsidP="00B62707">
      <w:pPr>
        <w:rPr>
          <w:rFonts w:ascii="Garamond" w:hAnsi="Garamond"/>
          <w:sz w:val="24"/>
          <w:szCs w:val="24"/>
        </w:rPr>
      </w:pPr>
      <w:r w:rsidRPr="00A87480">
        <w:rPr>
          <w:rFonts w:ascii="Garamond" w:hAnsi="Garamond"/>
          <w:sz w:val="24"/>
          <w:szCs w:val="24"/>
        </w:rPr>
        <w:t>Moa Brydsten, female, social democrat (majority), chairperson of the committee of pre- and compulsory school of Umeå municipality.</w:t>
      </w:r>
    </w:p>
    <w:p w14:paraId="7BA5C4DE" w14:textId="77777777" w:rsidR="00A87480" w:rsidRPr="00A87480" w:rsidRDefault="00A87480" w:rsidP="00B62707">
      <w:pPr>
        <w:rPr>
          <w:rFonts w:ascii="Garamond" w:hAnsi="Garamond"/>
          <w:sz w:val="24"/>
          <w:szCs w:val="24"/>
        </w:rPr>
      </w:pPr>
      <w:r w:rsidRPr="00A87480">
        <w:rPr>
          <w:rFonts w:ascii="Garamond" w:hAnsi="Garamond"/>
          <w:sz w:val="24"/>
          <w:szCs w:val="24"/>
        </w:rPr>
        <w:t>Elmer Eriksson, male, conservative (opposition), vice chairperson of the committee of pre- and compulsory school of Umeå municipality.</w:t>
      </w:r>
    </w:p>
    <w:p w14:paraId="04AFE91C" w14:textId="163E1899" w:rsidR="00A87480" w:rsidRPr="00A87480" w:rsidRDefault="00A87480" w:rsidP="00B62707">
      <w:pPr>
        <w:rPr>
          <w:rFonts w:ascii="Garamond" w:hAnsi="Garamond"/>
          <w:sz w:val="24"/>
          <w:szCs w:val="24"/>
        </w:rPr>
      </w:pPr>
      <w:r w:rsidRPr="00A87480">
        <w:rPr>
          <w:rFonts w:ascii="Garamond" w:hAnsi="Garamond"/>
          <w:sz w:val="24"/>
          <w:szCs w:val="24"/>
        </w:rPr>
        <w:t>Gunnar Olofsson, male, civil servant, development school officer</w:t>
      </w:r>
      <w:r>
        <w:rPr>
          <w:rFonts w:ascii="Garamond" w:hAnsi="Garamond"/>
          <w:sz w:val="24"/>
          <w:szCs w:val="24"/>
        </w:rPr>
        <w:t>.</w:t>
      </w:r>
    </w:p>
    <w:p w14:paraId="41432F25" w14:textId="67426246" w:rsidR="002B0039" w:rsidRPr="007D1AE7" w:rsidRDefault="00A87480" w:rsidP="00B62707">
      <w:pPr>
        <w:rPr>
          <w:rFonts w:ascii="Garamond" w:hAnsi="Garamond"/>
          <w:color w:val="FF0000"/>
          <w:sz w:val="24"/>
          <w:szCs w:val="24"/>
        </w:rPr>
      </w:pPr>
      <w:r w:rsidRPr="00A87480">
        <w:rPr>
          <w:rFonts w:ascii="Garamond" w:hAnsi="Garamond"/>
          <w:sz w:val="24"/>
          <w:szCs w:val="24"/>
        </w:rPr>
        <w:t>Cathrin Alenskär, female, civil servant, international strategist</w:t>
      </w:r>
      <w:r>
        <w:rPr>
          <w:rFonts w:ascii="Garamond" w:hAnsi="Garamond"/>
          <w:sz w:val="24"/>
          <w:szCs w:val="24"/>
        </w:rPr>
        <w:t>.</w:t>
      </w:r>
      <w:r>
        <w:rPr>
          <w:rFonts w:ascii="Garamond" w:hAnsi="Garamond"/>
          <w:color w:val="FF0000"/>
          <w:sz w:val="24"/>
          <w:szCs w:val="24"/>
        </w:rPr>
        <w:t xml:space="preserve">  </w:t>
      </w:r>
    </w:p>
    <w:p w14:paraId="0B4A8426" w14:textId="77777777" w:rsidR="00166B6F" w:rsidRDefault="00166B6F" w:rsidP="00B62707">
      <w:pPr>
        <w:rPr>
          <w:rFonts w:ascii="Garamond" w:eastAsia="Minion Pro" w:hAnsi="Garamond" w:cs="Minion Pro"/>
          <w:sz w:val="24"/>
          <w:szCs w:val="24"/>
          <w:lang w:val="en-GB" w:bidi="en-GB"/>
        </w:rPr>
      </w:pPr>
    </w:p>
    <w:p w14:paraId="792E64B5" w14:textId="20DAF736" w:rsidR="00B62707" w:rsidRDefault="00B62707" w:rsidP="00B62707">
      <w:pPr>
        <w:rPr>
          <w:rFonts w:ascii="Garamond" w:eastAsia="Minion Pro" w:hAnsi="Garamond" w:cs="Minion Pro"/>
          <w:sz w:val="24"/>
          <w:szCs w:val="24"/>
          <w:lang w:val="en-GB" w:bidi="en-GB"/>
        </w:rPr>
      </w:pPr>
      <w:r w:rsidRPr="00EE698C">
        <w:rPr>
          <w:rFonts w:ascii="Garamond" w:eastAsia="Minion Pro" w:hAnsi="Garamond" w:cs="Minion Pro"/>
          <w:sz w:val="24"/>
          <w:szCs w:val="24"/>
          <w:lang w:val="en-GB" w:bidi="en-GB"/>
        </w:rPr>
        <w:t>d) Describe the responsibilities and roles of the Steering Group of the Swedish partner.</w:t>
      </w:r>
    </w:p>
    <w:p w14:paraId="7F32537C" w14:textId="127E1994" w:rsidR="007D1AE7" w:rsidRPr="00A87480" w:rsidRDefault="00A87480" w:rsidP="00B62707">
      <w:pPr>
        <w:rPr>
          <w:rFonts w:ascii="Garamond" w:hAnsi="Garamond"/>
          <w:color w:val="FF0000"/>
          <w:sz w:val="24"/>
          <w:szCs w:val="24"/>
        </w:rPr>
      </w:pPr>
      <w:r w:rsidRPr="00A87480">
        <w:rPr>
          <w:rFonts w:ascii="Garamond" w:hAnsi="Garamond"/>
          <w:sz w:val="24"/>
          <w:szCs w:val="24"/>
        </w:rPr>
        <w:t xml:space="preserve">The steering group </w:t>
      </w:r>
      <w:r w:rsidRPr="00A87480">
        <w:rPr>
          <w:rFonts w:ascii="Garamond" w:eastAsia="Minion Pro" w:hAnsi="Garamond" w:cs="Minion Pro"/>
          <w:sz w:val="24"/>
          <w:szCs w:val="24"/>
          <w:lang w:val="en-GB" w:bidi="en-GB"/>
        </w:rPr>
        <w:t xml:space="preserve">has the ultimate responsibility for the partners’ development in the core areas as stated in the applications. The Steering Group's operational role is to assess project plans, monitor projects and ensure project quality, and ensure that the project contributes to local </w:t>
      </w:r>
      <w:r w:rsidRPr="00A87480">
        <w:rPr>
          <w:rFonts w:ascii="Garamond" w:eastAsia="Minion Pro" w:hAnsi="Garamond" w:cs="Minion Pro"/>
          <w:sz w:val="24"/>
          <w:szCs w:val="24"/>
          <w:lang w:val="en-GB" w:bidi="en-GB"/>
        </w:rPr>
        <w:lastRenderedPageBreak/>
        <w:t>democratic development. The Steering Group acts as a guarantor of local support and long-term thinking in the partnership.</w:t>
      </w:r>
    </w:p>
    <w:p w14:paraId="03DA765C" w14:textId="3CC373AE" w:rsidR="00B62707" w:rsidRDefault="00B62707" w:rsidP="00B62707">
      <w:pPr>
        <w:rPr>
          <w:rFonts w:ascii="Garamond" w:eastAsia="Minion Pro" w:hAnsi="Garamond" w:cs="Minion Pro"/>
          <w:sz w:val="24"/>
          <w:szCs w:val="24"/>
          <w:lang w:val="en-GB" w:bidi="en-GB"/>
        </w:rPr>
      </w:pPr>
      <w:r w:rsidRPr="00EE698C">
        <w:rPr>
          <w:rFonts w:ascii="Garamond" w:eastAsia="Minion Pro" w:hAnsi="Garamond" w:cs="Minion Pro"/>
          <w:sz w:val="24"/>
          <w:szCs w:val="24"/>
          <w:lang w:val="en-GB" w:bidi="en-GB"/>
        </w:rPr>
        <w:t xml:space="preserve">e) Describe how the selection of the international Steering Group’s members was undertaken and the selection criteria applied, and how women's and men's rights were </w:t>
      </w:r>
      <w:proofErr w:type="gramStart"/>
      <w:r w:rsidRPr="00EE698C">
        <w:rPr>
          <w:rFonts w:ascii="Garamond" w:eastAsia="Minion Pro" w:hAnsi="Garamond" w:cs="Minion Pro"/>
          <w:sz w:val="24"/>
          <w:szCs w:val="24"/>
          <w:lang w:val="en-GB" w:bidi="en-GB"/>
        </w:rPr>
        <w:t>taken into account</w:t>
      </w:r>
      <w:proofErr w:type="gramEnd"/>
      <w:r w:rsidRPr="00EE698C">
        <w:rPr>
          <w:rFonts w:ascii="Garamond" w:eastAsia="Minion Pro" w:hAnsi="Garamond" w:cs="Minion Pro"/>
          <w:sz w:val="24"/>
          <w:szCs w:val="24"/>
          <w:lang w:val="en-GB" w:bidi="en-GB"/>
        </w:rPr>
        <w:t>.</w:t>
      </w:r>
    </w:p>
    <w:p w14:paraId="36C990B3" w14:textId="77777777" w:rsidR="00166B6F" w:rsidRPr="00166B6F" w:rsidRDefault="00166B6F" w:rsidP="00166B6F">
      <w:pPr>
        <w:rPr>
          <w:rFonts w:ascii="Garamond" w:hAnsi="Garamond"/>
          <w:sz w:val="24"/>
          <w:szCs w:val="24"/>
        </w:rPr>
      </w:pPr>
      <w:r w:rsidRPr="00166B6F">
        <w:rPr>
          <w:rFonts w:ascii="Garamond" w:hAnsi="Garamond"/>
          <w:sz w:val="24"/>
          <w:szCs w:val="24"/>
        </w:rPr>
        <w:t xml:space="preserve">The members of the </w:t>
      </w:r>
      <w:proofErr w:type="spellStart"/>
      <w:r w:rsidRPr="00166B6F">
        <w:rPr>
          <w:rFonts w:ascii="Garamond" w:hAnsi="Garamond"/>
          <w:sz w:val="24"/>
          <w:szCs w:val="24"/>
        </w:rPr>
        <w:t>Cau</w:t>
      </w:r>
      <w:proofErr w:type="spellEnd"/>
      <w:r w:rsidRPr="00166B6F">
        <w:rPr>
          <w:rFonts w:ascii="Garamond" w:hAnsi="Garamond"/>
          <w:sz w:val="24"/>
          <w:szCs w:val="24"/>
        </w:rPr>
        <w:t xml:space="preserve"> </w:t>
      </w:r>
      <w:proofErr w:type="spellStart"/>
      <w:r w:rsidRPr="00166B6F">
        <w:rPr>
          <w:rFonts w:ascii="Garamond" w:hAnsi="Garamond"/>
          <w:sz w:val="24"/>
          <w:szCs w:val="24"/>
        </w:rPr>
        <w:t>Giay</w:t>
      </w:r>
      <w:proofErr w:type="spellEnd"/>
      <w:r w:rsidRPr="00166B6F">
        <w:rPr>
          <w:rFonts w:ascii="Garamond" w:hAnsi="Garamond"/>
          <w:sz w:val="24"/>
          <w:szCs w:val="24"/>
        </w:rPr>
        <w:t xml:space="preserve"> Steering Group are selected based on the positions they undertake, the support and enthusiasm for the implementation of the project to the schools in the district, in which the proportion of men and women is the same. </w:t>
      </w:r>
    </w:p>
    <w:p w14:paraId="0918CC90" w14:textId="77777777" w:rsidR="00166B6F" w:rsidRDefault="00166B6F" w:rsidP="00B62707">
      <w:pPr>
        <w:rPr>
          <w:rFonts w:ascii="Garamond" w:hAnsi="Garamond"/>
          <w:color w:val="FF0000"/>
          <w:sz w:val="24"/>
          <w:szCs w:val="24"/>
        </w:rPr>
      </w:pPr>
    </w:p>
    <w:p w14:paraId="513D4320" w14:textId="44BC5BC1" w:rsidR="00B62707" w:rsidRPr="004407C6" w:rsidRDefault="00B62707" w:rsidP="00B62707">
      <w:pPr>
        <w:rPr>
          <w:rFonts w:ascii="Garamond" w:eastAsia="Minion Pro" w:hAnsi="Garamond" w:cs="Minion Pro"/>
          <w:sz w:val="24"/>
          <w:szCs w:val="24"/>
          <w:lang w:val="en-GB" w:bidi="en-GB"/>
        </w:rPr>
      </w:pPr>
      <w:r w:rsidRPr="00EE698C">
        <w:rPr>
          <w:rFonts w:ascii="Garamond" w:eastAsia="Minion Pro" w:hAnsi="Garamond" w:cs="Minion Pro"/>
          <w:sz w:val="24"/>
          <w:szCs w:val="24"/>
          <w:lang w:val="en-GB" w:bidi="en-GB"/>
        </w:rPr>
        <w:t xml:space="preserve">f) Describe how the selection of the Swedish Steering Group’s members was undertaken and the selection criteria applied, and how women's and men's rights were </w:t>
      </w:r>
      <w:r w:rsidR="004407C6" w:rsidRPr="00EE698C">
        <w:rPr>
          <w:rFonts w:ascii="Garamond" w:eastAsia="Minion Pro" w:hAnsi="Garamond" w:cs="Minion Pro"/>
          <w:sz w:val="24"/>
          <w:szCs w:val="24"/>
          <w:lang w:val="en-GB" w:bidi="en-GB"/>
        </w:rPr>
        <w:t>considered</w:t>
      </w:r>
      <w:r w:rsidRPr="004407C6">
        <w:rPr>
          <w:rFonts w:ascii="Garamond" w:eastAsia="Minion Pro" w:hAnsi="Garamond" w:cs="Minion Pro"/>
          <w:sz w:val="24"/>
          <w:szCs w:val="24"/>
          <w:lang w:val="en-GB" w:bidi="en-GB"/>
        </w:rPr>
        <w:t>.</w:t>
      </w:r>
    </w:p>
    <w:p w14:paraId="723ED042" w14:textId="0DE569B6" w:rsidR="007D1AE7" w:rsidRPr="007D1AE7" w:rsidRDefault="003268B5" w:rsidP="00B62707">
      <w:pPr>
        <w:rPr>
          <w:rFonts w:ascii="Garamond" w:hAnsi="Garamond"/>
          <w:color w:val="FF0000"/>
          <w:sz w:val="24"/>
          <w:szCs w:val="24"/>
        </w:rPr>
      </w:pPr>
      <w:r w:rsidRPr="004407C6">
        <w:rPr>
          <w:rFonts w:ascii="Garamond" w:hAnsi="Garamond"/>
          <w:sz w:val="24"/>
          <w:szCs w:val="24"/>
        </w:rPr>
        <w:t xml:space="preserve">The chairperson and the vice chairperson of the committee of the pre- and compulsory school of the Umeå municipality are appointed to the steering group. They </w:t>
      </w:r>
      <w:r w:rsidR="004407C6" w:rsidRPr="004407C6">
        <w:rPr>
          <w:rFonts w:ascii="Garamond" w:hAnsi="Garamond"/>
          <w:sz w:val="24"/>
          <w:szCs w:val="24"/>
        </w:rPr>
        <w:t>oversee</w:t>
      </w:r>
      <w:r w:rsidRPr="004407C6">
        <w:rPr>
          <w:rFonts w:ascii="Garamond" w:hAnsi="Garamond"/>
          <w:sz w:val="24"/>
          <w:szCs w:val="24"/>
        </w:rPr>
        <w:t xml:space="preserve"> the schools in the Umeå municipality </w:t>
      </w:r>
      <w:r w:rsidR="004407C6" w:rsidRPr="004407C6">
        <w:rPr>
          <w:rFonts w:ascii="Garamond" w:hAnsi="Garamond"/>
          <w:sz w:val="24"/>
          <w:szCs w:val="24"/>
        </w:rPr>
        <w:t>and</w:t>
      </w:r>
      <w:r w:rsidRPr="004407C6">
        <w:rPr>
          <w:rFonts w:ascii="Garamond" w:hAnsi="Garamond"/>
          <w:sz w:val="24"/>
          <w:szCs w:val="24"/>
        </w:rPr>
        <w:t xml:space="preserve"> the long-term commitment towards the Agenda 2030 work of the schools. The chairperson is a female and the vice chairperson </w:t>
      </w:r>
      <w:proofErr w:type="gramStart"/>
      <w:r w:rsidR="00630452">
        <w:rPr>
          <w:rFonts w:ascii="Garamond" w:hAnsi="Garamond"/>
          <w:sz w:val="24"/>
          <w:szCs w:val="24"/>
        </w:rPr>
        <w:t>is</w:t>
      </w:r>
      <w:proofErr w:type="gramEnd"/>
      <w:r w:rsidRPr="004407C6">
        <w:rPr>
          <w:rFonts w:ascii="Garamond" w:hAnsi="Garamond"/>
          <w:sz w:val="24"/>
          <w:szCs w:val="24"/>
        </w:rPr>
        <w:t xml:space="preserve"> a male. The two civil servants are of both genders and the development school officer are responsible for the coordination of the potential projects towards the school organization and the international strategist supports the project with intercultural knowledge, connection to the executive committee of Umeå municipality</w:t>
      </w:r>
      <w:r w:rsidR="004407C6" w:rsidRPr="004407C6">
        <w:rPr>
          <w:rFonts w:ascii="Garamond" w:hAnsi="Garamond"/>
          <w:sz w:val="24"/>
          <w:szCs w:val="24"/>
        </w:rPr>
        <w:t>, financial coordination</w:t>
      </w:r>
      <w:r w:rsidRPr="004407C6">
        <w:rPr>
          <w:rFonts w:ascii="Garamond" w:hAnsi="Garamond"/>
          <w:sz w:val="24"/>
          <w:szCs w:val="24"/>
        </w:rPr>
        <w:t xml:space="preserve"> and a </w:t>
      </w:r>
      <w:r w:rsidR="00630452" w:rsidRPr="004407C6">
        <w:rPr>
          <w:rFonts w:ascii="Garamond" w:hAnsi="Garamond"/>
          <w:sz w:val="24"/>
          <w:szCs w:val="24"/>
        </w:rPr>
        <w:t>long-term</w:t>
      </w:r>
      <w:r w:rsidRPr="004407C6">
        <w:rPr>
          <w:rFonts w:ascii="Garamond" w:hAnsi="Garamond"/>
          <w:sz w:val="24"/>
          <w:szCs w:val="24"/>
        </w:rPr>
        <w:t xml:space="preserve"> cooperation with ICLD.</w:t>
      </w:r>
      <w:r>
        <w:rPr>
          <w:rFonts w:ascii="Garamond" w:hAnsi="Garamond"/>
          <w:color w:val="FF0000"/>
          <w:sz w:val="24"/>
          <w:szCs w:val="24"/>
        </w:rPr>
        <w:t xml:space="preserve"> </w:t>
      </w:r>
    </w:p>
    <w:p w14:paraId="35DCE79A" w14:textId="77777777" w:rsidR="00B62707" w:rsidRPr="00EE698C" w:rsidRDefault="00B62707" w:rsidP="00B62707">
      <w:pPr>
        <w:rPr>
          <w:b/>
          <w:sz w:val="24"/>
          <w:szCs w:val="24"/>
        </w:rPr>
      </w:pPr>
      <w:r w:rsidRPr="00EE698C">
        <w:rPr>
          <w:rFonts w:eastAsia="Minion Pro" w:cs="Minion Pro"/>
          <w:b/>
          <w:sz w:val="24"/>
          <w:szCs w:val="24"/>
          <w:lang w:val="en-GB" w:bidi="en-GB"/>
        </w:rPr>
        <w:t>7. Support, quality assurance and management of the partnership</w:t>
      </w:r>
    </w:p>
    <w:p w14:paraId="5F775F90" w14:textId="5D5EE0DF" w:rsidR="00B62707" w:rsidRPr="00EE698C" w:rsidRDefault="00B62707" w:rsidP="00B62707">
      <w:pPr>
        <w:rPr>
          <w:rFonts w:ascii="Garamond" w:hAnsi="Garamond"/>
          <w:b/>
          <w:sz w:val="24"/>
          <w:szCs w:val="24"/>
        </w:rPr>
      </w:pPr>
      <w:r w:rsidRPr="00EE698C">
        <w:rPr>
          <w:rFonts w:ascii="Garamond" w:eastAsia="Minion Pro" w:hAnsi="Garamond" w:cs="Minion Pro"/>
          <w:sz w:val="24"/>
          <w:szCs w:val="24"/>
          <w:lang w:val="en-GB" w:bidi="en-GB"/>
        </w:rPr>
        <w:t>The Steering Group has the ultimate responsibility for the partners’ development in the core areas as stated in the application. The Steering Group's operational role is to assess project plans, monitor projects and ensure project quality, and ensure that the project contributes to local democratic development. The Steering Group acts as a guarantor of local support and long-term thinking in the partnership.</w:t>
      </w:r>
    </w:p>
    <w:p w14:paraId="2C278ED3" w14:textId="2ABB574F" w:rsidR="00B62707" w:rsidRPr="00EE698C" w:rsidRDefault="00B62707" w:rsidP="00B62707">
      <w:pPr>
        <w:rPr>
          <w:rFonts w:ascii="Garamond" w:hAnsi="Garamond"/>
          <w:sz w:val="24"/>
          <w:szCs w:val="24"/>
        </w:rPr>
      </w:pPr>
      <w:bookmarkStart w:id="3" w:name="_Hlk503866935"/>
      <w:r w:rsidRPr="00EE698C">
        <w:rPr>
          <w:rFonts w:ascii="Garamond" w:eastAsia="Minion Pro" w:hAnsi="Garamond" w:cs="Minion Pro"/>
          <w:sz w:val="24"/>
          <w:szCs w:val="24"/>
          <w:lang w:val="en-GB" w:bidi="en-GB"/>
        </w:rPr>
        <w:t>a) Describe how the Steering Group will contribute</w:t>
      </w:r>
      <w:r w:rsidR="00F36C52" w:rsidRPr="00EE698C">
        <w:rPr>
          <w:rFonts w:ascii="Garamond" w:eastAsia="Minion Pro" w:hAnsi="Garamond" w:cs="Minion Pro"/>
          <w:sz w:val="24"/>
          <w:szCs w:val="24"/>
          <w:lang w:val="en-GB" w:bidi="en-GB"/>
        </w:rPr>
        <w:t xml:space="preserve"> to one (or more) of the ICLD core areas mentioned at the beginning of the application</w:t>
      </w:r>
      <w:r w:rsidRPr="00EE698C">
        <w:rPr>
          <w:rFonts w:ascii="Garamond" w:eastAsia="Minion Pro" w:hAnsi="Garamond" w:cs="Minion Pro"/>
          <w:sz w:val="24"/>
          <w:szCs w:val="24"/>
          <w:lang w:val="en-GB" w:bidi="en-GB"/>
        </w:rPr>
        <w:t xml:space="preserve"> (in Swedish referred to as "</w:t>
      </w:r>
      <w:proofErr w:type="spellStart"/>
      <w:r w:rsidRPr="00EE698C">
        <w:rPr>
          <w:rFonts w:ascii="Garamond" w:eastAsia="Minion Pro" w:hAnsi="Garamond" w:cs="Minion Pro"/>
          <w:sz w:val="24"/>
          <w:szCs w:val="24"/>
          <w:lang w:val="en-GB" w:bidi="en-GB"/>
        </w:rPr>
        <w:t>kärnområden</w:t>
      </w:r>
      <w:proofErr w:type="spellEnd"/>
      <w:r w:rsidRPr="00EE698C">
        <w:rPr>
          <w:rFonts w:ascii="Garamond" w:eastAsia="Minion Pro" w:hAnsi="Garamond" w:cs="Minion Pro"/>
          <w:sz w:val="24"/>
          <w:szCs w:val="24"/>
          <w:lang w:val="en-GB" w:bidi="en-GB"/>
        </w:rPr>
        <w:t xml:space="preserve">"). </w:t>
      </w:r>
    </w:p>
    <w:p w14:paraId="049F004C" w14:textId="77777777" w:rsidR="00B62707" w:rsidRPr="00EE698C" w:rsidRDefault="00B62707" w:rsidP="00B62707">
      <w:pPr>
        <w:rPr>
          <w:rFonts w:ascii="Garamond" w:hAnsi="Garamond"/>
          <w:sz w:val="24"/>
          <w:szCs w:val="24"/>
        </w:rPr>
      </w:pPr>
      <w:r w:rsidRPr="00EE698C">
        <w:rPr>
          <w:rFonts w:ascii="Garamond" w:eastAsia="Minion Pro" w:hAnsi="Garamond" w:cs="Minion Pro"/>
          <w:sz w:val="24"/>
          <w:szCs w:val="24"/>
          <w:lang w:val="en-GB" w:bidi="en-GB"/>
        </w:rPr>
        <w:t>• Equity/inclusion</w:t>
      </w:r>
    </w:p>
    <w:p w14:paraId="62DB11F3" w14:textId="77777777" w:rsidR="00B62707" w:rsidRPr="00EE698C" w:rsidRDefault="00B62707" w:rsidP="00B62707">
      <w:pPr>
        <w:rPr>
          <w:rFonts w:ascii="Garamond" w:hAnsi="Garamond"/>
          <w:sz w:val="24"/>
          <w:szCs w:val="24"/>
        </w:rPr>
      </w:pPr>
      <w:r w:rsidRPr="00EE698C">
        <w:rPr>
          <w:rFonts w:ascii="Garamond" w:eastAsia="Minion Pro" w:hAnsi="Garamond" w:cs="Minion Pro"/>
          <w:sz w:val="24"/>
          <w:szCs w:val="24"/>
          <w:lang w:val="en-GB" w:bidi="en-GB"/>
        </w:rPr>
        <w:t>• Citizen participation</w:t>
      </w:r>
    </w:p>
    <w:p w14:paraId="094C9187" w14:textId="77777777" w:rsidR="00B62707" w:rsidRPr="00EE698C" w:rsidRDefault="00B62707" w:rsidP="00B62707">
      <w:pPr>
        <w:rPr>
          <w:rFonts w:ascii="Garamond" w:hAnsi="Garamond"/>
          <w:sz w:val="24"/>
          <w:szCs w:val="24"/>
        </w:rPr>
      </w:pPr>
      <w:r w:rsidRPr="00EE698C">
        <w:rPr>
          <w:rFonts w:ascii="Garamond" w:eastAsia="Minion Pro" w:hAnsi="Garamond" w:cs="Minion Pro"/>
          <w:sz w:val="24"/>
          <w:szCs w:val="24"/>
          <w:lang w:val="en-GB" w:bidi="en-GB"/>
        </w:rPr>
        <w:t>• Transparency</w:t>
      </w:r>
    </w:p>
    <w:p w14:paraId="5BB2F934" w14:textId="777C176E" w:rsidR="00B62707" w:rsidRDefault="00B62707" w:rsidP="00B62707">
      <w:pPr>
        <w:rPr>
          <w:rFonts w:ascii="Garamond" w:eastAsia="Minion Pro" w:hAnsi="Garamond" w:cs="Minion Pro"/>
          <w:sz w:val="24"/>
          <w:szCs w:val="24"/>
          <w:lang w:val="en-GB" w:bidi="en-GB"/>
        </w:rPr>
      </w:pPr>
      <w:r w:rsidRPr="00EE698C">
        <w:rPr>
          <w:rFonts w:ascii="Garamond" w:eastAsia="Minion Pro" w:hAnsi="Garamond" w:cs="Minion Pro"/>
          <w:sz w:val="24"/>
          <w:szCs w:val="24"/>
          <w:lang w:val="en-GB" w:bidi="en-GB"/>
        </w:rPr>
        <w:t>• Possibility to demand accountability</w:t>
      </w:r>
    </w:p>
    <w:p w14:paraId="40877A77" w14:textId="71DB4BC0" w:rsidR="005E5062" w:rsidRDefault="005E5062" w:rsidP="005E5062">
      <w:pPr>
        <w:rPr>
          <w:rFonts w:ascii="Garamond" w:hAnsi="Garamond"/>
          <w:sz w:val="24"/>
          <w:szCs w:val="24"/>
        </w:rPr>
      </w:pPr>
      <w:r>
        <w:rPr>
          <w:rFonts w:ascii="Garamond" w:hAnsi="Garamond"/>
          <w:sz w:val="24"/>
          <w:szCs w:val="24"/>
        </w:rPr>
        <w:t>The Steering Group will contribute to the core areas of ICLD in the following way:</w:t>
      </w:r>
    </w:p>
    <w:p w14:paraId="2871FD2D" w14:textId="773DA0AF" w:rsidR="005E5062" w:rsidRDefault="005E5062" w:rsidP="005E5062">
      <w:pPr>
        <w:rPr>
          <w:rFonts w:ascii="Garamond" w:hAnsi="Garamond"/>
          <w:sz w:val="24"/>
          <w:szCs w:val="24"/>
        </w:rPr>
      </w:pPr>
      <w:r>
        <w:rPr>
          <w:rFonts w:ascii="Garamond" w:hAnsi="Garamond"/>
          <w:sz w:val="24"/>
          <w:szCs w:val="24"/>
        </w:rPr>
        <w:t xml:space="preserve">First, to support the entry-point of this project, i.e. that sustainable development cannot be achieved without equity/inclusion and citizen participation. It is in the essence of democracy to work for the rights of everyone, to include everyone and to have an active citizen participation in decision-making and community development. </w:t>
      </w:r>
    </w:p>
    <w:p w14:paraId="380A67F0" w14:textId="77777777" w:rsidR="005E5062" w:rsidRDefault="005E5062" w:rsidP="005E5062">
      <w:pPr>
        <w:rPr>
          <w:rFonts w:ascii="Garamond" w:hAnsi="Garamond"/>
          <w:sz w:val="24"/>
          <w:szCs w:val="24"/>
        </w:rPr>
      </w:pPr>
      <w:r>
        <w:rPr>
          <w:rFonts w:ascii="Garamond" w:hAnsi="Garamond"/>
          <w:sz w:val="24"/>
          <w:szCs w:val="24"/>
        </w:rPr>
        <w:lastRenderedPageBreak/>
        <w:t xml:space="preserve">This project is aimed at developing ESD and school systems based on the rights of people to be included and active citizens in decision-making and community development. The target groups will also be informed on this basic foundation for the project, for them to support such an approach. </w:t>
      </w:r>
    </w:p>
    <w:p w14:paraId="02422BB2" w14:textId="39FDB7D0" w:rsidR="005E5062" w:rsidRDefault="005E5062" w:rsidP="005E5062">
      <w:pPr>
        <w:rPr>
          <w:rFonts w:ascii="Garamond" w:hAnsi="Garamond"/>
          <w:sz w:val="24"/>
          <w:szCs w:val="24"/>
        </w:rPr>
      </w:pPr>
      <w:r>
        <w:rPr>
          <w:rFonts w:ascii="Garamond" w:hAnsi="Garamond"/>
          <w:sz w:val="24"/>
          <w:szCs w:val="24"/>
        </w:rPr>
        <w:t>Second, to integrate matters of accountability and transparency in our work, for all of the target groups knowing about their rights and responsibilities in relation to their roles. Matters of accountability and transparency are also of importance when developing ESD and school systems – creating schools that are open for scrutiny as well as on debate on orientation and performance. This is important when it comes to both the internal work within the schools and in relation to the role of schools for societal development. In that area the Steering Group as well as the political level of our local authorities play a key-role.</w:t>
      </w:r>
    </w:p>
    <w:p w14:paraId="6E9BD49D" w14:textId="3925A0CC" w:rsidR="005E5062" w:rsidRPr="00EE698C" w:rsidRDefault="005E5062" w:rsidP="00B62707">
      <w:pPr>
        <w:rPr>
          <w:rFonts w:ascii="Garamond" w:hAnsi="Garamond"/>
          <w:sz w:val="24"/>
          <w:szCs w:val="24"/>
        </w:rPr>
      </w:pPr>
      <w:r>
        <w:rPr>
          <w:rFonts w:ascii="Garamond" w:hAnsi="Garamond"/>
          <w:sz w:val="24"/>
          <w:szCs w:val="24"/>
        </w:rPr>
        <w:t>To summarize – all of ICLDs core areas are of importance in this partnership.</w:t>
      </w:r>
    </w:p>
    <w:p w14:paraId="6D156D2D" w14:textId="73969516" w:rsidR="00B62707" w:rsidRDefault="00B62707" w:rsidP="00B62707">
      <w:pPr>
        <w:rPr>
          <w:rFonts w:ascii="Garamond" w:eastAsia="Minion Pro" w:hAnsi="Garamond" w:cs="Minion Pro"/>
          <w:sz w:val="24"/>
          <w:szCs w:val="24"/>
          <w:lang w:val="en-GB" w:bidi="en-GB"/>
        </w:rPr>
      </w:pPr>
      <w:bookmarkStart w:id="4" w:name="_Hlk503866992"/>
      <w:bookmarkEnd w:id="3"/>
      <w:r w:rsidRPr="00EE698C">
        <w:rPr>
          <w:rFonts w:ascii="Garamond" w:eastAsia="Minion Pro" w:hAnsi="Garamond" w:cs="Minion Pro"/>
          <w:sz w:val="24"/>
          <w:szCs w:val="24"/>
          <w:lang w:val="en-GB" w:bidi="en-GB"/>
        </w:rPr>
        <w:t xml:space="preserve">b) Describe how the Steering Group will strengthen and secure the projects progress towards the core areas that the project will contribute to? </w:t>
      </w:r>
    </w:p>
    <w:p w14:paraId="72E26B2B" w14:textId="579525E0" w:rsidR="005E5062" w:rsidRPr="00EE698C" w:rsidRDefault="005E5062" w:rsidP="00B62707">
      <w:pPr>
        <w:rPr>
          <w:rFonts w:ascii="Garamond" w:hAnsi="Garamond"/>
          <w:sz w:val="24"/>
          <w:szCs w:val="24"/>
        </w:rPr>
      </w:pPr>
      <w:r>
        <w:rPr>
          <w:rFonts w:ascii="Garamond" w:hAnsi="Garamond"/>
          <w:sz w:val="24"/>
          <w:szCs w:val="24"/>
        </w:rPr>
        <w:t>The Steering Group will strengthen and secure the projects progress towards the core areas by giving directives on the necessity of working with these areas in both projects. The Steering Group will also do a follow-up and monitoring of the work in the project</w:t>
      </w:r>
      <w:r w:rsidR="000D339F">
        <w:rPr>
          <w:rFonts w:ascii="Garamond" w:hAnsi="Garamond"/>
          <w:sz w:val="24"/>
          <w:szCs w:val="24"/>
        </w:rPr>
        <w:t>, as well as supporting an evaluation of the projects.</w:t>
      </w:r>
    </w:p>
    <w:bookmarkEnd w:id="4"/>
    <w:p w14:paraId="2926D579" w14:textId="27A4C3FA" w:rsidR="00B62707" w:rsidRDefault="00B62707" w:rsidP="00B62707">
      <w:pPr>
        <w:rPr>
          <w:rFonts w:ascii="Garamond" w:eastAsia="Minion Pro" w:hAnsi="Garamond" w:cs="Minion Pro"/>
          <w:sz w:val="24"/>
          <w:szCs w:val="24"/>
          <w:lang w:val="en-GB" w:bidi="en-GB"/>
        </w:rPr>
      </w:pPr>
      <w:r w:rsidRPr="00EE698C">
        <w:rPr>
          <w:rFonts w:ascii="Garamond" w:eastAsia="Minion Pro" w:hAnsi="Garamond" w:cs="Minion Pro"/>
          <w:sz w:val="24"/>
          <w:szCs w:val="24"/>
          <w:lang w:val="en-GB" w:bidi="en-GB"/>
        </w:rPr>
        <w:t>c) How will the Steering Group work to gain support for the partnership f</w:t>
      </w:r>
      <w:r w:rsidR="00F36C52" w:rsidRPr="00EE698C">
        <w:rPr>
          <w:rFonts w:ascii="Garamond" w:eastAsia="Minion Pro" w:hAnsi="Garamond" w:cs="Minion Pro"/>
          <w:sz w:val="24"/>
          <w:szCs w:val="24"/>
          <w:lang w:val="en-GB" w:bidi="en-GB"/>
        </w:rPr>
        <w:t>rom</w:t>
      </w:r>
      <w:r w:rsidRPr="00EE698C">
        <w:rPr>
          <w:rFonts w:ascii="Garamond" w:eastAsia="Minion Pro" w:hAnsi="Garamond" w:cs="Minion Pro"/>
          <w:sz w:val="24"/>
          <w:szCs w:val="24"/>
          <w:lang w:val="en-GB" w:bidi="en-GB"/>
        </w:rPr>
        <w:t xml:space="preserve"> the international partner?</w:t>
      </w:r>
    </w:p>
    <w:p w14:paraId="76FF07F6" w14:textId="1BAD7D21" w:rsidR="00A132D4" w:rsidRPr="00EE698C" w:rsidRDefault="00A132D4" w:rsidP="00B62707">
      <w:pPr>
        <w:rPr>
          <w:rFonts w:ascii="Garamond" w:hAnsi="Garamond"/>
          <w:sz w:val="24"/>
          <w:szCs w:val="24"/>
        </w:rPr>
      </w:pPr>
      <w:bookmarkStart w:id="5" w:name="_Hlk522292858"/>
      <w:r>
        <w:rPr>
          <w:rFonts w:ascii="Garamond" w:hAnsi="Garamond"/>
          <w:sz w:val="24"/>
          <w:szCs w:val="24"/>
        </w:rPr>
        <w:t xml:space="preserve">That has already been taken care of due to the long relationship between Cao </w:t>
      </w:r>
      <w:proofErr w:type="spellStart"/>
      <w:r>
        <w:rPr>
          <w:rFonts w:ascii="Garamond" w:hAnsi="Garamond"/>
          <w:sz w:val="24"/>
          <w:szCs w:val="24"/>
        </w:rPr>
        <w:t>Giay</w:t>
      </w:r>
      <w:proofErr w:type="spellEnd"/>
      <w:r>
        <w:rPr>
          <w:rFonts w:ascii="Garamond" w:hAnsi="Garamond"/>
          <w:sz w:val="24"/>
          <w:szCs w:val="24"/>
        </w:rPr>
        <w:t xml:space="preserve"> district and The City of Umeå. The commitment for this partnership is already established.</w:t>
      </w:r>
    </w:p>
    <w:bookmarkEnd w:id="5"/>
    <w:p w14:paraId="4EFB089D" w14:textId="21ED63C2" w:rsidR="00B62707" w:rsidRDefault="00B62707" w:rsidP="00B62707">
      <w:pPr>
        <w:rPr>
          <w:rFonts w:ascii="Garamond" w:eastAsia="Minion Pro" w:hAnsi="Garamond" w:cs="Minion Pro"/>
          <w:sz w:val="24"/>
          <w:szCs w:val="24"/>
          <w:lang w:val="en-GB" w:bidi="en-GB"/>
        </w:rPr>
      </w:pPr>
      <w:r w:rsidRPr="00EE698C">
        <w:rPr>
          <w:rFonts w:ascii="Garamond" w:eastAsia="Minion Pro" w:hAnsi="Garamond" w:cs="Minion Pro"/>
          <w:sz w:val="24"/>
          <w:szCs w:val="24"/>
          <w:lang w:val="en-GB" w:bidi="en-GB"/>
        </w:rPr>
        <w:t>d) How will the Steering Group work to gain support for the partnership from the Swedish partner?</w:t>
      </w:r>
    </w:p>
    <w:p w14:paraId="2B18D71B" w14:textId="4558196C" w:rsidR="00A132D4" w:rsidRPr="00EE698C" w:rsidRDefault="00A132D4" w:rsidP="00B62707">
      <w:pPr>
        <w:rPr>
          <w:rFonts w:ascii="Garamond" w:hAnsi="Garamond"/>
          <w:sz w:val="24"/>
          <w:szCs w:val="24"/>
        </w:rPr>
      </w:pPr>
      <w:r>
        <w:rPr>
          <w:rFonts w:ascii="Garamond" w:hAnsi="Garamond"/>
          <w:sz w:val="24"/>
          <w:szCs w:val="24"/>
        </w:rPr>
        <w:t xml:space="preserve">That has already been taken care of due to the long relationship between Cao </w:t>
      </w:r>
      <w:proofErr w:type="spellStart"/>
      <w:r>
        <w:rPr>
          <w:rFonts w:ascii="Garamond" w:hAnsi="Garamond"/>
          <w:sz w:val="24"/>
          <w:szCs w:val="24"/>
        </w:rPr>
        <w:t>Giay</w:t>
      </w:r>
      <w:proofErr w:type="spellEnd"/>
      <w:r>
        <w:rPr>
          <w:rFonts w:ascii="Garamond" w:hAnsi="Garamond"/>
          <w:sz w:val="24"/>
          <w:szCs w:val="24"/>
        </w:rPr>
        <w:t xml:space="preserve"> district and The City of Umeå. The commitment for this partnership is already established.</w:t>
      </w:r>
    </w:p>
    <w:p w14:paraId="280C0928" w14:textId="5FD41D06" w:rsidR="00B62707" w:rsidRDefault="00B62707" w:rsidP="00B62707">
      <w:pPr>
        <w:rPr>
          <w:rFonts w:ascii="Garamond" w:eastAsia="Minion Pro" w:hAnsi="Garamond" w:cs="Minion Pro"/>
          <w:sz w:val="24"/>
          <w:szCs w:val="24"/>
          <w:lang w:val="en-GB" w:bidi="en-GB"/>
        </w:rPr>
      </w:pPr>
      <w:bookmarkStart w:id="6" w:name="_Hlk503867112"/>
      <w:r w:rsidRPr="00EE698C">
        <w:rPr>
          <w:rFonts w:ascii="Garamond" w:eastAsia="Minion Pro" w:hAnsi="Garamond" w:cs="Minion Pro"/>
          <w:sz w:val="24"/>
          <w:szCs w:val="24"/>
          <w:lang w:val="en-GB" w:bidi="en-GB"/>
        </w:rPr>
        <w:t xml:space="preserve">e) How will the Steering Group proceed to ensure that the results of project(s) are monitored and quality assured? </w:t>
      </w:r>
    </w:p>
    <w:p w14:paraId="676A5262" w14:textId="05B615BF" w:rsidR="00A132D4" w:rsidRPr="00EE698C" w:rsidRDefault="00A132D4" w:rsidP="00B62707">
      <w:pPr>
        <w:rPr>
          <w:rFonts w:ascii="Garamond" w:hAnsi="Garamond"/>
          <w:sz w:val="24"/>
          <w:szCs w:val="24"/>
        </w:rPr>
      </w:pPr>
      <w:r>
        <w:rPr>
          <w:rFonts w:ascii="Garamond" w:hAnsi="Garamond"/>
          <w:sz w:val="24"/>
          <w:szCs w:val="24"/>
        </w:rPr>
        <w:t>The Steering Group will ensure that the results of the projects are monitored and quality assured through working descriptions for the coordinator of the partnership and the project managers of the different projects. Through such working descriptions roles and responsibilities for monitoring and quality assurance will be outlined and clear.</w:t>
      </w:r>
    </w:p>
    <w:bookmarkEnd w:id="6"/>
    <w:p w14:paraId="3E6824F7" w14:textId="6E3BFD17" w:rsidR="00F36C52" w:rsidRDefault="00E65E6D" w:rsidP="00F36C52">
      <w:pPr>
        <w:rPr>
          <w:rFonts w:ascii="Garamond" w:eastAsia="Minion Pro" w:hAnsi="Garamond" w:cs="Minion Pro"/>
          <w:sz w:val="24"/>
          <w:szCs w:val="24"/>
          <w:lang w:val="en-GB" w:bidi="en-GB"/>
        </w:rPr>
      </w:pPr>
      <w:r w:rsidRPr="00EE698C">
        <w:rPr>
          <w:rFonts w:ascii="Garamond" w:eastAsia="Minion Pro" w:hAnsi="Garamond" w:cs="Minion Pro"/>
          <w:sz w:val="24"/>
          <w:szCs w:val="24"/>
          <w:lang w:val="en-GB" w:bidi="en-GB"/>
        </w:rPr>
        <w:t xml:space="preserve">f) How can the Steering Group </w:t>
      </w:r>
      <w:r w:rsidR="00F36C52" w:rsidRPr="00EE698C">
        <w:rPr>
          <w:rFonts w:ascii="Garamond" w:eastAsia="Minion Pro" w:hAnsi="Garamond" w:cs="Minion Pro"/>
          <w:sz w:val="24"/>
          <w:szCs w:val="24"/>
          <w:lang w:val="en-GB" w:bidi="en-GB"/>
        </w:rPr>
        <w:t>help ensure that the partnership will be mutual, based on equal participation and lead to a benefit/value for local democracy in the partners’ organisations (this benefit/value does not need to be the same for each partner)?</w:t>
      </w:r>
    </w:p>
    <w:p w14:paraId="0E694D66" w14:textId="0C804901" w:rsidR="00AD75A0" w:rsidRDefault="00AD75A0" w:rsidP="00F36C52">
      <w:pPr>
        <w:rPr>
          <w:rFonts w:ascii="Garamond" w:hAnsi="Garamond"/>
          <w:sz w:val="24"/>
          <w:szCs w:val="24"/>
        </w:rPr>
      </w:pPr>
      <w:r>
        <w:rPr>
          <w:rFonts w:ascii="Garamond" w:hAnsi="Garamond"/>
          <w:sz w:val="24"/>
          <w:szCs w:val="24"/>
        </w:rPr>
        <w:lastRenderedPageBreak/>
        <w:t xml:space="preserve">The Steering Group has together with representatives from target groups in the collaboration identified a common problem and common set of goals in order for this partnership to be of mutual interest for both parties, and based on equal representation. </w:t>
      </w:r>
    </w:p>
    <w:p w14:paraId="307D516E" w14:textId="7BD69BBE" w:rsidR="00AD75A0" w:rsidRDefault="00AD75A0" w:rsidP="00F36C52">
      <w:pPr>
        <w:rPr>
          <w:rFonts w:ascii="Garamond" w:hAnsi="Garamond"/>
          <w:sz w:val="24"/>
          <w:szCs w:val="24"/>
        </w:rPr>
      </w:pPr>
      <w:r>
        <w:rPr>
          <w:rFonts w:ascii="Garamond" w:hAnsi="Garamond"/>
          <w:sz w:val="24"/>
          <w:szCs w:val="24"/>
        </w:rPr>
        <w:t xml:space="preserve">The Steering Group is confident that this joint dialogue, as well as long relationship, will be a foundation for mutuality. </w:t>
      </w:r>
    </w:p>
    <w:p w14:paraId="7321D3D6" w14:textId="5111A76E" w:rsidR="00AD75A0" w:rsidRPr="00EE698C" w:rsidRDefault="00AD75A0" w:rsidP="00F36C52">
      <w:pPr>
        <w:rPr>
          <w:rFonts w:ascii="Garamond" w:hAnsi="Garamond"/>
          <w:sz w:val="24"/>
          <w:szCs w:val="24"/>
        </w:rPr>
      </w:pPr>
      <w:r>
        <w:rPr>
          <w:rFonts w:ascii="Garamond" w:hAnsi="Garamond"/>
          <w:sz w:val="24"/>
          <w:szCs w:val="24"/>
        </w:rPr>
        <w:t>The Steering Group will also through its meetings support such a mutuality.</w:t>
      </w:r>
    </w:p>
    <w:p w14:paraId="63AC2231" w14:textId="2D50F590" w:rsidR="00B62707" w:rsidRDefault="00B62707" w:rsidP="00B62707">
      <w:pPr>
        <w:rPr>
          <w:rFonts w:ascii="Garamond" w:eastAsia="Minion Pro" w:hAnsi="Garamond" w:cs="Minion Pro"/>
          <w:sz w:val="24"/>
          <w:szCs w:val="24"/>
          <w:lang w:val="en-GB" w:bidi="en-GB"/>
        </w:rPr>
      </w:pPr>
      <w:r w:rsidRPr="00EE698C">
        <w:rPr>
          <w:rFonts w:ascii="Garamond" w:eastAsia="Minion Pro" w:hAnsi="Garamond" w:cs="Minion Pro"/>
          <w:sz w:val="24"/>
          <w:szCs w:val="24"/>
          <w:lang w:val="en-GB" w:bidi="en-GB"/>
        </w:rPr>
        <w:t xml:space="preserve">g) Describe how the Steering Group will guarantee that the partnership </w:t>
      </w:r>
      <w:r w:rsidR="00F36C52" w:rsidRPr="00EE698C">
        <w:rPr>
          <w:rFonts w:ascii="Garamond" w:eastAsia="Minion Pro" w:hAnsi="Garamond" w:cs="Minion Pro"/>
          <w:sz w:val="24"/>
          <w:szCs w:val="24"/>
          <w:lang w:val="en-GB" w:bidi="en-GB"/>
        </w:rPr>
        <w:t xml:space="preserve">will </w:t>
      </w:r>
      <w:r w:rsidRPr="00EE698C">
        <w:rPr>
          <w:rFonts w:ascii="Garamond" w:eastAsia="Minion Pro" w:hAnsi="Garamond" w:cs="Minion Pro"/>
          <w:sz w:val="24"/>
          <w:szCs w:val="24"/>
          <w:lang w:val="en-GB" w:bidi="en-GB"/>
        </w:rPr>
        <w:t xml:space="preserve">integrate </w:t>
      </w:r>
      <w:r w:rsidR="00F36C52" w:rsidRPr="00EE698C">
        <w:rPr>
          <w:rFonts w:ascii="Garamond" w:eastAsia="Minion Pro" w:hAnsi="Garamond" w:cs="Minion Pro"/>
          <w:sz w:val="24"/>
          <w:szCs w:val="24"/>
          <w:lang w:val="en-GB" w:bidi="en-GB"/>
        </w:rPr>
        <w:t xml:space="preserve">gender </w:t>
      </w:r>
      <w:r w:rsidRPr="00EE698C">
        <w:rPr>
          <w:rFonts w:ascii="Garamond" w:eastAsia="Minion Pro" w:hAnsi="Garamond" w:cs="Minion Pro"/>
          <w:sz w:val="24"/>
          <w:szCs w:val="24"/>
          <w:lang w:val="en-GB" w:bidi="en-GB"/>
        </w:rPr>
        <w:t>equality, environment and human rights.</w:t>
      </w:r>
    </w:p>
    <w:p w14:paraId="15E95D8C" w14:textId="0A3B1CAE" w:rsidR="00AD75A0" w:rsidRDefault="00AD75A0" w:rsidP="00B62707">
      <w:pPr>
        <w:rPr>
          <w:rFonts w:ascii="Garamond" w:hAnsi="Garamond"/>
          <w:sz w:val="24"/>
          <w:szCs w:val="24"/>
        </w:rPr>
      </w:pPr>
      <w:r>
        <w:rPr>
          <w:rFonts w:ascii="Garamond" w:hAnsi="Garamond"/>
          <w:sz w:val="24"/>
          <w:szCs w:val="24"/>
        </w:rPr>
        <w:t xml:space="preserve">Since this partnership will work with ESD and the 2030 agenda for sustainable development all these dimensions are integrated in the project. </w:t>
      </w:r>
    </w:p>
    <w:p w14:paraId="18C7E8F3" w14:textId="2E5077D3" w:rsidR="00AD75A0" w:rsidRPr="00EE698C" w:rsidRDefault="00AD75A0" w:rsidP="00B62707">
      <w:pPr>
        <w:rPr>
          <w:rFonts w:ascii="Garamond" w:hAnsi="Garamond"/>
          <w:sz w:val="24"/>
          <w:szCs w:val="24"/>
        </w:rPr>
      </w:pPr>
      <w:r>
        <w:rPr>
          <w:rFonts w:ascii="Garamond" w:hAnsi="Garamond"/>
          <w:sz w:val="24"/>
          <w:szCs w:val="24"/>
        </w:rPr>
        <w:t>The Steering Group will also consist of both women and men, investigating environmentally friendly alternatives in choices as well as supporting a non-discrimination policy.</w:t>
      </w:r>
    </w:p>
    <w:p w14:paraId="5DA8A484" w14:textId="77777777" w:rsidR="00B62707" w:rsidRPr="00EE698C" w:rsidRDefault="00B62707" w:rsidP="00B62707">
      <w:pPr>
        <w:rPr>
          <w:b/>
          <w:sz w:val="24"/>
          <w:szCs w:val="24"/>
        </w:rPr>
      </w:pPr>
      <w:r w:rsidRPr="00EE698C">
        <w:rPr>
          <w:rFonts w:eastAsia="Minion Pro" w:cs="Minion Pro"/>
          <w:b/>
          <w:sz w:val="24"/>
          <w:szCs w:val="24"/>
          <w:lang w:val="en-GB" w:bidi="en-GB"/>
        </w:rPr>
        <w:t>8. Activities</w:t>
      </w:r>
    </w:p>
    <w:p w14:paraId="29BC3951" w14:textId="4DE611A7" w:rsidR="00B62707" w:rsidRPr="00EE698C" w:rsidRDefault="00B62707" w:rsidP="00B62707">
      <w:pPr>
        <w:rPr>
          <w:rFonts w:ascii="Garamond" w:hAnsi="Garamond"/>
          <w:sz w:val="24"/>
          <w:szCs w:val="24"/>
        </w:rPr>
      </w:pPr>
      <w:r w:rsidRPr="00EE698C">
        <w:rPr>
          <w:rFonts w:ascii="Garamond" w:eastAsia="Minion Pro" w:hAnsi="Garamond" w:cs="Minion Pro"/>
          <w:sz w:val="24"/>
          <w:szCs w:val="24"/>
          <w:lang w:val="en-GB" w:bidi="en-GB"/>
        </w:rPr>
        <w:t xml:space="preserve">The Steering Group must hold at least one meeting hosted by each partner per year and include memos from these meetings in subsequent reports. </w:t>
      </w:r>
    </w:p>
    <w:p w14:paraId="66B4191F" w14:textId="16C9E1A3" w:rsidR="00B62707" w:rsidRPr="0085679E" w:rsidRDefault="00B62707" w:rsidP="00B62707">
      <w:pPr>
        <w:pStyle w:val="Liststycke"/>
        <w:numPr>
          <w:ilvl w:val="0"/>
          <w:numId w:val="8"/>
        </w:numPr>
        <w:rPr>
          <w:rFonts w:ascii="Garamond" w:hAnsi="Garamond"/>
          <w:sz w:val="24"/>
          <w:szCs w:val="24"/>
        </w:rPr>
      </w:pPr>
      <w:r w:rsidRPr="00EE698C">
        <w:rPr>
          <w:rFonts w:ascii="Garamond" w:eastAsia="Minion Pro" w:hAnsi="Garamond" w:cs="Minion Pro"/>
          <w:sz w:val="24"/>
          <w:szCs w:val="24"/>
          <w:lang w:val="en-GB" w:bidi="en-GB"/>
        </w:rPr>
        <w:t>Describe the activities you plan to implement in the Steering Group and if possible at this stage, also indicate the time and place. Describe the purpose of each activity and relate the activities to each project.</w:t>
      </w:r>
    </w:p>
    <w:p w14:paraId="3164B62E" w14:textId="170BFB07" w:rsidR="0085679E" w:rsidRPr="0085679E" w:rsidRDefault="0085679E" w:rsidP="0085679E">
      <w:pPr>
        <w:rPr>
          <w:rFonts w:ascii="Garamond" w:hAnsi="Garamond"/>
          <w:sz w:val="24"/>
          <w:szCs w:val="24"/>
        </w:rPr>
      </w:pPr>
      <w:r w:rsidRPr="0085679E">
        <w:rPr>
          <w:rFonts w:ascii="Garamond" w:hAnsi="Garamond"/>
          <w:sz w:val="24"/>
          <w:szCs w:val="24"/>
        </w:rPr>
        <w:t xml:space="preserve">Activity 1: Steering Group meeting in </w:t>
      </w:r>
      <w:r w:rsidR="00166B6F">
        <w:rPr>
          <w:rFonts w:ascii="Garamond" w:hAnsi="Garamond"/>
          <w:sz w:val="24"/>
          <w:szCs w:val="24"/>
        </w:rPr>
        <w:t>spring</w:t>
      </w:r>
      <w:r w:rsidRPr="0085679E">
        <w:rPr>
          <w:rFonts w:ascii="Garamond" w:hAnsi="Garamond"/>
          <w:sz w:val="24"/>
          <w:szCs w:val="24"/>
        </w:rPr>
        <w:t xml:space="preserve"> 2019</w:t>
      </w:r>
    </w:p>
    <w:p w14:paraId="7FADD594" w14:textId="77777777" w:rsidR="0085679E" w:rsidRPr="0085679E" w:rsidRDefault="0085679E" w:rsidP="0085679E">
      <w:pPr>
        <w:rPr>
          <w:rFonts w:ascii="Garamond" w:hAnsi="Garamond"/>
          <w:sz w:val="24"/>
          <w:szCs w:val="24"/>
        </w:rPr>
      </w:pPr>
      <w:r w:rsidRPr="0085679E">
        <w:rPr>
          <w:rFonts w:ascii="Garamond" w:hAnsi="Garamond"/>
          <w:sz w:val="24"/>
          <w:szCs w:val="24"/>
        </w:rPr>
        <w:t>Purpose: Grounding the project/project start + decision-making</w:t>
      </w:r>
    </w:p>
    <w:p w14:paraId="6EAC3BF9" w14:textId="49C30E26" w:rsidR="0085679E" w:rsidRDefault="0085679E" w:rsidP="0085679E">
      <w:pPr>
        <w:rPr>
          <w:rFonts w:ascii="Garamond" w:hAnsi="Garamond"/>
          <w:sz w:val="24"/>
          <w:szCs w:val="24"/>
        </w:rPr>
      </w:pPr>
      <w:r w:rsidRPr="0085679E">
        <w:rPr>
          <w:rFonts w:ascii="Garamond" w:hAnsi="Garamond"/>
          <w:sz w:val="24"/>
          <w:szCs w:val="24"/>
        </w:rPr>
        <w:t>Activity 2: Steering Group meeting in</w:t>
      </w:r>
      <w:r w:rsidR="00166B6F">
        <w:rPr>
          <w:rFonts w:ascii="Garamond" w:hAnsi="Garamond"/>
          <w:sz w:val="24"/>
          <w:szCs w:val="24"/>
        </w:rPr>
        <w:t xml:space="preserve"> autumn</w:t>
      </w:r>
      <w:r w:rsidRPr="0085679E">
        <w:rPr>
          <w:rFonts w:ascii="Garamond" w:hAnsi="Garamond"/>
          <w:sz w:val="24"/>
          <w:szCs w:val="24"/>
        </w:rPr>
        <w:t xml:space="preserve"> 2019</w:t>
      </w:r>
    </w:p>
    <w:p w14:paraId="2FC958D3" w14:textId="306D5D97" w:rsidR="0085679E" w:rsidRPr="0085679E" w:rsidRDefault="0085679E" w:rsidP="0085679E">
      <w:pPr>
        <w:rPr>
          <w:rFonts w:ascii="Garamond" w:hAnsi="Garamond"/>
          <w:sz w:val="24"/>
          <w:szCs w:val="24"/>
        </w:rPr>
      </w:pPr>
      <w:r w:rsidRPr="0085679E">
        <w:rPr>
          <w:rFonts w:ascii="Garamond" w:hAnsi="Garamond"/>
          <w:sz w:val="24"/>
          <w:szCs w:val="24"/>
        </w:rPr>
        <w:t>Purpose: Follow-up and quality assurance + decision-making</w:t>
      </w:r>
    </w:p>
    <w:p w14:paraId="5A616F5E" w14:textId="4F174988" w:rsidR="0085679E" w:rsidRPr="0085679E" w:rsidRDefault="0085679E" w:rsidP="0085679E">
      <w:pPr>
        <w:rPr>
          <w:rFonts w:ascii="Garamond" w:hAnsi="Garamond"/>
          <w:sz w:val="24"/>
          <w:szCs w:val="24"/>
        </w:rPr>
      </w:pPr>
      <w:r w:rsidRPr="0085679E">
        <w:rPr>
          <w:rFonts w:ascii="Garamond" w:hAnsi="Garamond"/>
          <w:sz w:val="24"/>
          <w:szCs w:val="24"/>
        </w:rPr>
        <w:t xml:space="preserve">Activity 3: Steering Group meeting in </w:t>
      </w:r>
      <w:r w:rsidR="00166B6F">
        <w:rPr>
          <w:rFonts w:ascii="Garamond" w:hAnsi="Garamond"/>
          <w:sz w:val="24"/>
          <w:szCs w:val="24"/>
        </w:rPr>
        <w:t>spring</w:t>
      </w:r>
      <w:r w:rsidRPr="0085679E">
        <w:rPr>
          <w:rFonts w:ascii="Garamond" w:hAnsi="Garamond"/>
          <w:sz w:val="24"/>
          <w:szCs w:val="24"/>
        </w:rPr>
        <w:t xml:space="preserve"> 2020</w:t>
      </w:r>
    </w:p>
    <w:p w14:paraId="66FA4562" w14:textId="71D71982" w:rsidR="0085679E" w:rsidRDefault="0085679E" w:rsidP="0085679E">
      <w:pPr>
        <w:rPr>
          <w:rFonts w:ascii="Garamond" w:hAnsi="Garamond"/>
          <w:sz w:val="24"/>
          <w:szCs w:val="24"/>
        </w:rPr>
      </w:pPr>
      <w:r w:rsidRPr="0085679E">
        <w:rPr>
          <w:rFonts w:ascii="Garamond" w:hAnsi="Garamond"/>
          <w:sz w:val="24"/>
          <w:szCs w:val="24"/>
        </w:rPr>
        <w:t>P</w:t>
      </w:r>
      <w:r>
        <w:rPr>
          <w:rFonts w:ascii="Garamond" w:hAnsi="Garamond"/>
          <w:sz w:val="24"/>
          <w:szCs w:val="24"/>
        </w:rPr>
        <w:t>u</w:t>
      </w:r>
      <w:r w:rsidRPr="0085679E">
        <w:rPr>
          <w:rFonts w:ascii="Garamond" w:hAnsi="Garamond"/>
          <w:sz w:val="24"/>
          <w:szCs w:val="24"/>
        </w:rPr>
        <w:t>rpose: Follow-up and quality assurance + decision-making</w:t>
      </w:r>
    </w:p>
    <w:p w14:paraId="63FA9200" w14:textId="4EE8CCCE" w:rsidR="00696AA3" w:rsidRDefault="00696AA3" w:rsidP="0085679E">
      <w:pPr>
        <w:rPr>
          <w:rFonts w:ascii="Garamond" w:hAnsi="Garamond"/>
          <w:sz w:val="24"/>
          <w:szCs w:val="24"/>
        </w:rPr>
      </w:pPr>
      <w:r>
        <w:rPr>
          <w:rFonts w:ascii="Garamond" w:hAnsi="Garamond"/>
          <w:sz w:val="24"/>
          <w:szCs w:val="24"/>
        </w:rPr>
        <w:t>Activit</w:t>
      </w:r>
      <w:r w:rsidR="00166B6F">
        <w:rPr>
          <w:rFonts w:ascii="Garamond" w:hAnsi="Garamond"/>
          <w:sz w:val="24"/>
          <w:szCs w:val="24"/>
        </w:rPr>
        <w:t>y 4: Steering Group meeting in autumn</w:t>
      </w:r>
      <w:r>
        <w:rPr>
          <w:rFonts w:ascii="Garamond" w:hAnsi="Garamond"/>
          <w:sz w:val="24"/>
          <w:szCs w:val="24"/>
        </w:rPr>
        <w:t xml:space="preserve"> 2020</w:t>
      </w:r>
    </w:p>
    <w:p w14:paraId="19EF9AC9" w14:textId="648AE4D5" w:rsidR="00696AA3" w:rsidRPr="0085679E" w:rsidRDefault="00696AA3" w:rsidP="0085679E">
      <w:pPr>
        <w:rPr>
          <w:rFonts w:ascii="Garamond" w:hAnsi="Garamond"/>
          <w:sz w:val="24"/>
          <w:szCs w:val="24"/>
        </w:rPr>
      </w:pPr>
      <w:r>
        <w:rPr>
          <w:rFonts w:ascii="Garamond" w:hAnsi="Garamond"/>
          <w:sz w:val="24"/>
          <w:szCs w:val="24"/>
        </w:rPr>
        <w:t>Purpose: Follow-up and quality assurance + decision-making</w:t>
      </w:r>
    </w:p>
    <w:p w14:paraId="2A44B172" w14:textId="24EECE61" w:rsidR="0085679E" w:rsidRPr="0085679E" w:rsidRDefault="0085679E" w:rsidP="0085679E">
      <w:pPr>
        <w:rPr>
          <w:rFonts w:ascii="Garamond" w:hAnsi="Garamond"/>
          <w:sz w:val="24"/>
          <w:szCs w:val="24"/>
        </w:rPr>
      </w:pPr>
      <w:r w:rsidRPr="0085679E">
        <w:rPr>
          <w:rFonts w:ascii="Garamond" w:hAnsi="Garamond"/>
          <w:sz w:val="24"/>
          <w:szCs w:val="24"/>
        </w:rPr>
        <w:t xml:space="preserve">Activity </w:t>
      </w:r>
      <w:r w:rsidR="00696AA3">
        <w:rPr>
          <w:rFonts w:ascii="Garamond" w:hAnsi="Garamond"/>
          <w:sz w:val="24"/>
          <w:szCs w:val="24"/>
        </w:rPr>
        <w:t>5</w:t>
      </w:r>
      <w:r w:rsidRPr="0085679E">
        <w:rPr>
          <w:rFonts w:ascii="Garamond" w:hAnsi="Garamond"/>
          <w:sz w:val="24"/>
          <w:szCs w:val="24"/>
        </w:rPr>
        <w:t xml:space="preserve">: Steering Group meeting in </w:t>
      </w:r>
      <w:r w:rsidR="00166B6F">
        <w:rPr>
          <w:rFonts w:ascii="Garamond" w:hAnsi="Garamond"/>
          <w:sz w:val="24"/>
          <w:szCs w:val="24"/>
        </w:rPr>
        <w:t>spring</w:t>
      </w:r>
      <w:r w:rsidRPr="0085679E">
        <w:rPr>
          <w:rFonts w:ascii="Garamond" w:hAnsi="Garamond"/>
          <w:sz w:val="24"/>
          <w:szCs w:val="24"/>
        </w:rPr>
        <w:t xml:space="preserve"> 20</w:t>
      </w:r>
      <w:r w:rsidR="00696AA3">
        <w:rPr>
          <w:rFonts w:ascii="Garamond" w:hAnsi="Garamond"/>
          <w:sz w:val="24"/>
          <w:szCs w:val="24"/>
        </w:rPr>
        <w:t>21</w:t>
      </w:r>
    </w:p>
    <w:p w14:paraId="28582B05" w14:textId="25C65164" w:rsidR="0085679E" w:rsidRDefault="0085679E" w:rsidP="0085679E">
      <w:pPr>
        <w:rPr>
          <w:rFonts w:ascii="Garamond" w:hAnsi="Garamond"/>
          <w:sz w:val="24"/>
          <w:szCs w:val="24"/>
        </w:rPr>
      </w:pPr>
      <w:r w:rsidRPr="0085679E">
        <w:rPr>
          <w:rFonts w:ascii="Garamond" w:hAnsi="Garamond"/>
          <w:sz w:val="24"/>
          <w:szCs w:val="24"/>
        </w:rPr>
        <w:t>P</w:t>
      </w:r>
      <w:r>
        <w:rPr>
          <w:rFonts w:ascii="Garamond" w:hAnsi="Garamond"/>
          <w:sz w:val="24"/>
          <w:szCs w:val="24"/>
        </w:rPr>
        <w:t>u</w:t>
      </w:r>
      <w:r w:rsidRPr="0085679E">
        <w:rPr>
          <w:rFonts w:ascii="Garamond" w:hAnsi="Garamond"/>
          <w:sz w:val="24"/>
          <w:szCs w:val="24"/>
        </w:rPr>
        <w:t>rpose: Evaluation + decision-making</w:t>
      </w:r>
    </w:p>
    <w:p w14:paraId="442D403F" w14:textId="3077CE35" w:rsidR="00696AA3" w:rsidRDefault="00696AA3" w:rsidP="0085679E">
      <w:pPr>
        <w:rPr>
          <w:rFonts w:ascii="Garamond" w:hAnsi="Garamond"/>
          <w:sz w:val="24"/>
          <w:szCs w:val="24"/>
        </w:rPr>
      </w:pPr>
      <w:r>
        <w:rPr>
          <w:rFonts w:ascii="Garamond" w:hAnsi="Garamond"/>
          <w:sz w:val="24"/>
          <w:szCs w:val="24"/>
        </w:rPr>
        <w:t>Activit</w:t>
      </w:r>
      <w:r w:rsidR="00166B6F">
        <w:rPr>
          <w:rFonts w:ascii="Garamond" w:hAnsi="Garamond"/>
          <w:sz w:val="24"/>
          <w:szCs w:val="24"/>
        </w:rPr>
        <w:t>y 6: Steering Group meeting in autumn</w:t>
      </w:r>
      <w:r>
        <w:rPr>
          <w:rFonts w:ascii="Garamond" w:hAnsi="Garamond"/>
          <w:sz w:val="24"/>
          <w:szCs w:val="24"/>
        </w:rPr>
        <w:t xml:space="preserve"> 2021</w:t>
      </w:r>
    </w:p>
    <w:p w14:paraId="4CBDED06" w14:textId="70A77167" w:rsidR="00696AA3" w:rsidRPr="0085679E" w:rsidRDefault="00696AA3" w:rsidP="0085679E">
      <w:pPr>
        <w:rPr>
          <w:rFonts w:ascii="Garamond" w:hAnsi="Garamond"/>
          <w:sz w:val="24"/>
          <w:szCs w:val="24"/>
        </w:rPr>
      </w:pPr>
      <w:r>
        <w:rPr>
          <w:rFonts w:ascii="Garamond" w:hAnsi="Garamond"/>
          <w:sz w:val="24"/>
          <w:szCs w:val="24"/>
        </w:rPr>
        <w:t>Purpose: Evaluation + decision-making</w:t>
      </w:r>
    </w:p>
    <w:p w14:paraId="59E1EFF9" w14:textId="62B65F3F" w:rsidR="0085679E" w:rsidRPr="0085679E" w:rsidRDefault="0085679E" w:rsidP="0085679E">
      <w:pPr>
        <w:rPr>
          <w:rFonts w:ascii="Garamond" w:hAnsi="Garamond"/>
          <w:sz w:val="24"/>
          <w:szCs w:val="24"/>
        </w:rPr>
      </w:pPr>
      <w:r w:rsidRPr="0085679E">
        <w:rPr>
          <w:rFonts w:ascii="Garamond" w:hAnsi="Garamond"/>
          <w:sz w:val="24"/>
          <w:szCs w:val="24"/>
        </w:rPr>
        <w:lastRenderedPageBreak/>
        <w:t>Besides of these activities in each country the Steering Group from each municipality will meet on a regular basis in each municipality</w:t>
      </w:r>
    </w:p>
    <w:p w14:paraId="26349A19" w14:textId="77777777" w:rsidR="00B62707" w:rsidRPr="00EE698C" w:rsidRDefault="00B62707" w:rsidP="00B62707">
      <w:pPr>
        <w:rPr>
          <w:b/>
          <w:sz w:val="24"/>
          <w:szCs w:val="24"/>
        </w:rPr>
      </w:pPr>
      <w:r w:rsidRPr="00EE698C">
        <w:rPr>
          <w:rFonts w:eastAsia="Minion Pro" w:cs="Minion Pro"/>
          <w:b/>
          <w:sz w:val="24"/>
          <w:szCs w:val="24"/>
          <w:lang w:val="en-GB" w:bidi="en-GB"/>
        </w:rPr>
        <w:t>9. Risk analysis and risk management</w:t>
      </w:r>
    </w:p>
    <w:p w14:paraId="4B0870C5" w14:textId="77777777" w:rsidR="00B62707" w:rsidRPr="00EE698C" w:rsidRDefault="00B62707" w:rsidP="00B62707">
      <w:pPr>
        <w:rPr>
          <w:rFonts w:ascii="Garamond" w:hAnsi="Garamond"/>
          <w:sz w:val="24"/>
          <w:szCs w:val="24"/>
        </w:rPr>
      </w:pPr>
      <w:r w:rsidRPr="00EE698C">
        <w:rPr>
          <w:rFonts w:ascii="Garamond" w:eastAsia="Minion Pro" w:hAnsi="Garamond" w:cs="Minion Pro"/>
          <w:sz w:val="24"/>
          <w:szCs w:val="24"/>
          <w:lang w:val="en-GB" w:bidi="en-GB"/>
        </w:rPr>
        <w:t>Risks may be external, such as political change and natural disasters, or internal, such as corruption and high staff turnover.</w:t>
      </w:r>
    </w:p>
    <w:p w14:paraId="1DDB1E8B" w14:textId="3440D06F" w:rsidR="00B62707" w:rsidRDefault="00B62707" w:rsidP="00B62707">
      <w:pPr>
        <w:rPr>
          <w:rFonts w:ascii="Garamond" w:eastAsia="Minion Pro" w:hAnsi="Garamond" w:cs="Minion Pro"/>
          <w:sz w:val="24"/>
          <w:szCs w:val="24"/>
          <w:lang w:val="en-GB" w:bidi="en-GB"/>
        </w:rPr>
      </w:pPr>
      <w:r w:rsidRPr="00EE698C">
        <w:rPr>
          <w:rFonts w:ascii="Garamond" w:eastAsia="Minion Pro" w:hAnsi="Garamond" w:cs="Minion Pro"/>
          <w:sz w:val="24"/>
          <w:szCs w:val="24"/>
          <w:lang w:val="en-GB" w:bidi="en-GB"/>
        </w:rPr>
        <w:t>a) Describe factors/risks that may negatively affect the work of the Steering Group.</w:t>
      </w:r>
    </w:p>
    <w:p w14:paraId="3588F742" w14:textId="386B46C5" w:rsidR="000F24C0" w:rsidRPr="000F24C0" w:rsidRDefault="000F24C0" w:rsidP="00B62707">
      <w:pPr>
        <w:rPr>
          <w:rFonts w:ascii="Garamond" w:hAnsi="Garamond"/>
          <w:sz w:val="24"/>
          <w:szCs w:val="24"/>
        </w:rPr>
      </w:pPr>
      <w:r>
        <w:rPr>
          <w:rFonts w:ascii="Garamond" w:hAnsi="Garamond"/>
          <w:sz w:val="24"/>
          <w:szCs w:val="24"/>
        </w:rPr>
        <w:t xml:space="preserve">External factors/risks that can influence the implementation of the project are political dynamics in each country which will may interfere in the project negatively. </w:t>
      </w:r>
    </w:p>
    <w:p w14:paraId="7A2F8053" w14:textId="7DB392BE" w:rsidR="00B62707" w:rsidRDefault="00B62707" w:rsidP="00B62707">
      <w:pPr>
        <w:rPr>
          <w:rFonts w:ascii="Garamond" w:eastAsia="Minion Pro" w:hAnsi="Garamond" w:cs="Minion Pro"/>
          <w:sz w:val="24"/>
          <w:szCs w:val="24"/>
          <w:lang w:val="en-GB" w:bidi="en-GB"/>
        </w:rPr>
      </w:pPr>
      <w:r w:rsidRPr="00EE698C">
        <w:rPr>
          <w:rFonts w:ascii="Garamond" w:eastAsia="Minion Pro" w:hAnsi="Garamond" w:cs="Minion Pro"/>
          <w:sz w:val="24"/>
          <w:szCs w:val="24"/>
          <w:lang w:val="en-GB" w:bidi="en-GB"/>
        </w:rPr>
        <w:t>b) Describe the factors/risks, including the risk of corruption, that may affect the Steering Group.</w:t>
      </w:r>
    </w:p>
    <w:p w14:paraId="6D1173F0" w14:textId="7D7CAC3F" w:rsidR="000F24C0" w:rsidRPr="000F24C0" w:rsidRDefault="000F24C0" w:rsidP="00B62707">
      <w:pPr>
        <w:rPr>
          <w:rFonts w:ascii="Garamond" w:hAnsi="Garamond"/>
          <w:sz w:val="24"/>
          <w:szCs w:val="24"/>
          <w:lang w:val="en-GB"/>
        </w:rPr>
      </w:pPr>
      <w:r>
        <w:rPr>
          <w:rFonts w:ascii="Garamond" w:hAnsi="Garamond"/>
          <w:sz w:val="24"/>
          <w:szCs w:val="24"/>
          <w:lang w:val="en-GB"/>
        </w:rPr>
        <w:t>Internal factors/risk that can influence the implementation of the project are leadership commitment within the organizations as well as resource matters.</w:t>
      </w:r>
    </w:p>
    <w:p w14:paraId="0B5AFB73" w14:textId="32E8FA6D" w:rsidR="00B62707" w:rsidRDefault="00B62707" w:rsidP="00B62707">
      <w:pPr>
        <w:rPr>
          <w:rFonts w:ascii="Garamond" w:eastAsia="Minion Pro" w:hAnsi="Garamond" w:cs="Minion Pro"/>
          <w:sz w:val="24"/>
          <w:szCs w:val="24"/>
          <w:lang w:val="en-GB" w:bidi="en-GB"/>
        </w:rPr>
      </w:pPr>
      <w:r w:rsidRPr="00EE698C">
        <w:rPr>
          <w:rFonts w:ascii="Garamond" w:eastAsia="Minion Pro" w:hAnsi="Garamond" w:cs="Minion Pro"/>
          <w:sz w:val="24"/>
          <w:szCs w:val="24"/>
          <w:lang w:val="en-GB" w:bidi="en-GB"/>
        </w:rPr>
        <w:t>c) Risk management: Describe the action plan for managing the risks identified in the Steering Group.</w:t>
      </w:r>
    </w:p>
    <w:p w14:paraId="2EDC0615" w14:textId="47C4354B" w:rsidR="000F24C0" w:rsidRPr="000F24C0" w:rsidRDefault="000F24C0" w:rsidP="00B62707">
      <w:pPr>
        <w:rPr>
          <w:rFonts w:ascii="Garamond" w:hAnsi="Garamond"/>
          <w:sz w:val="24"/>
          <w:szCs w:val="24"/>
          <w:lang w:val="en-GB"/>
        </w:rPr>
      </w:pPr>
      <w:r>
        <w:rPr>
          <w:rFonts w:ascii="Garamond" w:eastAsia="Minion Pro" w:hAnsi="Garamond" w:cs="Minion Pro"/>
          <w:sz w:val="24"/>
          <w:szCs w:val="24"/>
          <w:lang w:val="en-GB" w:bidi="en-GB"/>
        </w:rPr>
        <w:t xml:space="preserve">It is very important that the Steering Group make sure that the dialogue between the </w:t>
      </w:r>
      <w:r w:rsidR="00166B6F">
        <w:rPr>
          <w:rFonts w:ascii="Garamond" w:eastAsia="Minion Pro" w:hAnsi="Garamond" w:cs="Minion Pro"/>
          <w:sz w:val="24"/>
          <w:szCs w:val="24"/>
          <w:lang w:val="en-GB" w:bidi="en-GB"/>
        </w:rPr>
        <w:t>parties’</w:t>
      </w:r>
      <w:r>
        <w:rPr>
          <w:rFonts w:ascii="Garamond" w:eastAsia="Minion Pro" w:hAnsi="Garamond" w:cs="Minion Pro"/>
          <w:sz w:val="24"/>
          <w:szCs w:val="24"/>
          <w:lang w:val="en-GB" w:bidi="en-GB"/>
        </w:rPr>
        <w:t xml:space="preserve"> work, and that the project get the support it needs. Follow-up and monitoring of the project are of utmost importance.</w:t>
      </w:r>
    </w:p>
    <w:p w14:paraId="6FFA319A" w14:textId="77777777" w:rsidR="00F51383" w:rsidRPr="00EE698C" w:rsidRDefault="00F51383" w:rsidP="00BA6A13">
      <w:pPr>
        <w:rPr>
          <w:rFonts w:ascii="Garamond" w:hAnsi="Garamond"/>
          <w:sz w:val="24"/>
          <w:szCs w:val="24"/>
        </w:rPr>
      </w:pPr>
    </w:p>
    <w:sectPr w:rsidR="00F51383" w:rsidRPr="00EE698C" w:rsidSect="00E149BB">
      <w:headerReference w:type="default" r:id="rId13"/>
      <w:footerReference w:type="default" r:id="rId14"/>
      <w:pgSz w:w="11906" w:h="16838" w:code="9"/>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ABB33" w14:textId="77777777" w:rsidR="007E068B" w:rsidRDefault="007E068B" w:rsidP="00B15C6B">
      <w:pPr>
        <w:spacing w:after="0" w:line="240" w:lineRule="auto"/>
      </w:pPr>
      <w:r>
        <w:separator/>
      </w:r>
    </w:p>
  </w:endnote>
  <w:endnote w:type="continuationSeparator" w:id="0">
    <w:p w14:paraId="4F6547B1" w14:textId="77777777" w:rsidR="007E068B" w:rsidRDefault="007E068B" w:rsidP="00B15C6B">
      <w:pPr>
        <w:spacing w:after="0" w:line="240" w:lineRule="auto"/>
      </w:pPr>
      <w:r>
        <w:continuationSeparator/>
      </w:r>
    </w:p>
  </w:endnote>
  <w:endnote w:type="continuationNotice" w:id="1">
    <w:p w14:paraId="64C0DF0F" w14:textId="77777777" w:rsidR="007E068B" w:rsidRDefault="007E06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AFF" w:usb1="C000E47F" w:usb2="00000029" w:usb3="00000000" w:csb0="000001FF" w:csb1="00000000"/>
  </w:font>
  <w:font w:name="Verdana">
    <w:panose1 w:val="020B0604030504040204"/>
    <w:charset w:val="00"/>
    <w:family w:val="swiss"/>
    <w:pitch w:val="variable"/>
    <w:sig w:usb0="A10006FF" w:usb1="4000205B" w:usb2="00000010" w:usb3="00000000" w:csb0="0000019F" w:csb1="00000000"/>
  </w:font>
  <w:font w:name="Neo Sans Pro Medium">
    <w:altName w:val="Arial"/>
    <w:panose1 w:val="00000000000000000000"/>
    <w:charset w:val="00"/>
    <w:family w:val="swiss"/>
    <w:notTrueType/>
    <w:pitch w:val="variable"/>
    <w:sig w:usb0="A00000AF" w:usb1="5000205B" w:usb2="00000000" w:usb3="00000000" w:csb0="0000009B"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6364539"/>
      <w:docPartObj>
        <w:docPartGallery w:val="Page Numbers (Bottom of Page)"/>
        <w:docPartUnique/>
      </w:docPartObj>
    </w:sdtPr>
    <w:sdtEndPr/>
    <w:sdtContent>
      <w:p w14:paraId="419A73D8" w14:textId="08DE75E8" w:rsidR="00150981" w:rsidRDefault="00150981">
        <w:pPr>
          <w:pStyle w:val="Sidfot"/>
          <w:jc w:val="center"/>
        </w:pPr>
        <w:r>
          <w:fldChar w:fldCharType="begin"/>
        </w:r>
        <w:r>
          <w:instrText>PAGE   \* MERGEFORMAT</w:instrText>
        </w:r>
        <w:r>
          <w:fldChar w:fldCharType="separate"/>
        </w:r>
        <w:r>
          <w:rPr>
            <w:lang w:val="sv-SE"/>
          </w:rPr>
          <w:t>2</w:t>
        </w:r>
        <w:r>
          <w:fldChar w:fldCharType="end"/>
        </w:r>
      </w:p>
    </w:sdtContent>
  </w:sdt>
  <w:p w14:paraId="639C3FF2" w14:textId="77777777" w:rsidR="00150981" w:rsidRDefault="001509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9EC80" w14:textId="77777777" w:rsidR="007E068B" w:rsidRDefault="007E068B" w:rsidP="00B15C6B">
      <w:pPr>
        <w:spacing w:after="0" w:line="240" w:lineRule="auto"/>
      </w:pPr>
      <w:r>
        <w:separator/>
      </w:r>
    </w:p>
  </w:footnote>
  <w:footnote w:type="continuationSeparator" w:id="0">
    <w:p w14:paraId="0DD76A70" w14:textId="77777777" w:rsidR="007E068B" w:rsidRDefault="007E068B" w:rsidP="00B15C6B">
      <w:pPr>
        <w:spacing w:after="0" w:line="240" w:lineRule="auto"/>
      </w:pPr>
      <w:r>
        <w:continuationSeparator/>
      </w:r>
    </w:p>
  </w:footnote>
  <w:footnote w:type="continuationNotice" w:id="1">
    <w:p w14:paraId="55BA3EB8" w14:textId="77777777" w:rsidR="007E068B" w:rsidRDefault="007E06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0F24D" w14:textId="77777777" w:rsidR="003C6EF5" w:rsidRPr="00EF20E3" w:rsidRDefault="003C6EF5" w:rsidP="00E149BB">
    <w:pPr>
      <w:tabs>
        <w:tab w:val="center" w:pos="4320"/>
        <w:tab w:val="right" w:pos="8640"/>
      </w:tabs>
      <w:spacing w:after="120" w:line="300" w:lineRule="atLeast"/>
      <w:ind w:right="360"/>
      <w:jc w:val="center"/>
      <w:rPr>
        <w:rFonts w:ascii="Arial" w:eastAsia="Times New Roman" w:hAnsi="Arial" w:cs="Arial"/>
        <w:sz w:val="16"/>
        <w:szCs w:val="20"/>
        <w:lang w:eastAsia="sv-SE"/>
      </w:rPr>
    </w:pPr>
    <w:bookmarkStart w:id="7" w:name="_Hlk496860865"/>
    <w:r w:rsidRPr="00EF20E3">
      <w:rPr>
        <w:rFonts w:ascii="Arial" w:eastAsia="Times New Roman" w:hAnsi="Arial" w:cs="Arial"/>
        <w:sz w:val="16"/>
        <w:szCs w:val="20"/>
        <w:lang w:val="en-GB" w:bidi="en-GB"/>
      </w:rPr>
      <w:t>01/01/2018</w:t>
    </w:r>
  </w:p>
  <w:bookmarkEnd w:id="7"/>
  <w:p w14:paraId="5954061D" w14:textId="0BA7E9CF" w:rsidR="003C6EF5" w:rsidRDefault="003C6EF5" w:rsidP="00B15C6B">
    <w:pPr>
      <w:pStyle w:val="Sidhuvu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F3659"/>
    <w:multiLevelType w:val="hybridMultilevel"/>
    <w:tmpl w:val="EB5A9C4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8CD3E63"/>
    <w:multiLevelType w:val="hybridMultilevel"/>
    <w:tmpl w:val="E85EF84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B757F89"/>
    <w:multiLevelType w:val="hybridMultilevel"/>
    <w:tmpl w:val="3458944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26125C9"/>
    <w:multiLevelType w:val="hybridMultilevel"/>
    <w:tmpl w:val="E668DE8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E0A62B0"/>
    <w:multiLevelType w:val="hybridMultilevel"/>
    <w:tmpl w:val="338CF2B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1F421A1"/>
    <w:multiLevelType w:val="hybridMultilevel"/>
    <w:tmpl w:val="FC945A96"/>
    <w:lvl w:ilvl="0" w:tplc="041D0017">
      <w:start w:val="1"/>
      <w:numFmt w:val="lowerLetter"/>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6" w15:restartNumberingAfterBreak="0">
    <w:nsid w:val="35071D2E"/>
    <w:multiLevelType w:val="hybridMultilevel"/>
    <w:tmpl w:val="698E0158"/>
    <w:lvl w:ilvl="0" w:tplc="B28ACC62">
      <w:start w:val="1"/>
      <w:numFmt w:val="decimal"/>
      <w:lvlText w:val="%1."/>
      <w:lvlJc w:val="left"/>
      <w:pPr>
        <w:ind w:left="720" w:hanging="360"/>
      </w:pPr>
      <w:rPr>
        <w:rFonts w:ascii="Times New Roman" w:eastAsia="Minion Pro" w:hAnsi="Times New Roman" w:cs="Minion Pro" w:hint="default"/>
        <w:color w:val="FF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E34E6F"/>
    <w:multiLevelType w:val="hybridMultilevel"/>
    <w:tmpl w:val="3424A4C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632121D2"/>
    <w:multiLevelType w:val="hybridMultilevel"/>
    <w:tmpl w:val="786C3AB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77FD04A4"/>
    <w:multiLevelType w:val="hybridMultilevel"/>
    <w:tmpl w:val="567889C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4"/>
  </w:num>
  <w:num w:numId="3">
    <w:abstractNumId w:val="9"/>
  </w:num>
  <w:num w:numId="4">
    <w:abstractNumId w:val="7"/>
  </w:num>
  <w:num w:numId="5">
    <w:abstractNumId w:val="3"/>
  </w:num>
  <w:num w:numId="6">
    <w:abstractNumId w:val="5"/>
  </w:num>
  <w:num w:numId="7">
    <w:abstractNumId w:val="1"/>
  </w:num>
  <w:num w:numId="8">
    <w:abstractNumId w:val="2"/>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735"/>
    <w:rsid w:val="00005765"/>
    <w:rsid w:val="00036598"/>
    <w:rsid w:val="000D339F"/>
    <w:rsid w:val="000F24C0"/>
    <w:rsid w:val="00100739"/>
    <w:rsid w:val="0013439A"/>
    <w:rsid w:val="00143331"/>
    <w:rsid w:val="00150981"/>
    <w:rsid w:val="00166B6F"/>
    <w:rsid w:val="00167388"/>
    <w:rsid w:val="00175038"/>
    <w:rsid w:val="00182BFE"/>
    <w:rsid w:val="00186BF7"/>
    <w:rsid w:val="00195579"/>
    <w:rsid w:val="001C5BE0"/>
    <w:rsid w:val="0023785C"/>
    <w:rsid w:val="00283BF2"/>
    <w:rsid w:val="002A7627"/>
    <w:rsid w:val="002B0039"/>
    <w:rsid w:val="002E2802"/>
    <w:rsid w:val="00312E80"/>
    <w:rsid w:val="003268B5"/>
    <w:rsid w:val="00334D99"/>
    <w:rsid w:val="00346669"/>
    <w:rsid w:val="00351C9F"/>
    <w:rsid w:val="003B7F68"/>
    <w:rsid w:val="003C6EF5"/>
    <w:rsid w:val="003D5EDA"/>
    <w:rsid w:val="003F2E95"/>
    <w:rsid w:val="00436E35"/>
    <w:rsid w:val="004407C6"/>
    <w:rsid w:val="0045394A"/>
    <w:rsid w:val="00484C37"/>
    <w:rsid w:val="004B2769"/>
    <w:rsid w:val="004C7DE1"/>
    <w:rsid w:val="004D4C37"/>
    <w:rsid w:val="0051388F"/>
    <w:rsid w:val="005343D7"/>
    <w:rsid w:val="00543BBA"/>
    <w:rsid w:val="0058486B"/>
    <w:rsid w:val="005860EE"/>
    <w:rsid w:val="005A75DE"/>
    <w:rsid w:val="005D3AFA"/>
    <w:rsid w:val="005E5062"/>
    <w:rsid w:val="00611055"/>
    <w:rsid w:val="0061183D"/>
    <w:rsid w:val="0061716B"/>
    <w:rsid w:val="00621D46"/>
    <w:rsid w:val="00622090"/>
    <w:rsid w:val="00630452"/>
    <w:rsid w:val="0063164F"/>
    <w:rsid w:val="00632EF3"/>
    <w:rsid w:val="00643B3B"/>
    <w:rsid w:val="00692E64"/>
    <w:rsid w:val="00694019"/>
    <w:rsid w:val="00696AA3"/>
    <w:rsid w:val="006E56EA"/>
    <w:rsid w:val="00717692"/>
    <w:rsid w:val="0072190D"/>
    <w:rsid w:val="00727048"/>
    <w:rsid w:val="00761391"/>
    <w:rsid w:val="00772E53"/>
    <w:rsid w:val="007D1AE7"/>
    <w:rsid w:val="007E068B"/>
    <w:rsid w:val="00832BC8"/>
    <w:rsid w:val="00837130"/>
    <w:rsid w:val="0085679E"/>
    <w:rsid w:val="00871A7E"/>
    <w:rsid w:val="00891CF1"/>
    <w:rsid w:val="008B628A"/>
    <w:rsid w:val="008F4DAC"/>
    <w:rsid w:val="00934DAB"/>
    <w:rsid w:val="00941A66"/>
    <w:rsid w:val="0095353F"/>
    <w:rsid w:val="00997117"/>
    <w:rsid w:val="009D2BFA"/>
    <w:rsid w:val="00A022BB"/>
    <w:rsid w:val="00A06858"/>
    <w:rsid w:val="00A132D4"/>
    <w:rsid w:val="00A17824"/>
    <w:rsid w:val="00A87480"/>
    <w:rsid w:val="00A95EAB"/>
    <w:rsid w:val="00AB3F9F"/>
    <w:rsid w:val="00AB58A3"/>
    <w:rsid w:val="00AC463B"/>
    <w:rsid w:val="00AD0D89"/>
    <w:rsid w:val="00AD6E68"/>
    <w:rsid w:val="00AD75A0"/>
    <w:rsid w:val="00AF3324"/>
    <w:rsid w:val="00B15C6B"/>
    <w:rsid w:val="00B35F3F"/>
    <w:rsid w:val="00B62707"/>
    <w:rsid w:val="00BA6A13"/>
    <w:rsid w:val="00BD3D9D"/>
    <w:rsid w:val="00C04E6C"/>
    <w:rsid w:val="00C06C06"/>
    <w:rsid w:val="00C11E03"/>
    <w:rsid w:val="00C3177F"/>
    <w:rsid w:val="00C52DEB"/>
    <w:rsid w:val="00C53EEF"/>
    <w:rsid w:val="00C83CE8"/>
    <w:rsid w:val="00CC0A69"/>
    <w:rsid w:val="00CF5F64"/>
    <w:rsid w:val="00D04735"/>
    <w:rsid w:val="00D968C0"/>
    <w:rsid w:val="00DA2449"/>
    <w:rsid w:val="00DB08F9"/>
    <w:rsid w:val="00DB652E"/>
    <w:rsid w:val="00E0472F"/>
    <w:rsid w:val="00E121D0"/>
    <w:rsid w:val="00E149BB"/>
    <w:rsid w:val="00E65E6D"/>
    <w:rsid w:val="00E801C9"/>
    <w:rsid w:val="00E83359"/>
    <w:rsid w:val="00E94A2A"/>
    <w:rsid w:val="00EC1CA7"/>
    <w:rsid w:val="00EE698C"/>
    <w:rsid w:val="00F33BBB"/>
    <w:rsid w:val="00F36C52"/>
    <w:rsid w:val="00F44656"/>
    <w:rsid w:val="00F51383"/>
    <w:rsid w:val="00F749D1"/>
    <w:rsid w:val="00F77C76"/>
    <w:rsid w:val="00FA4197"/>
    <w:rsid w:val="00FD46C7"/>
    <w:rsid w:val="00FF100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33E713"/>
  <w15:docId w15:val="{97FC7C9E-67CD-4233-B491-B8E542A8A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D047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04735"/>
    <w:rPr>
      <w:rFonts w:asciiTheme="majorHAnsi" w:eastAsiaTheme="majorEastAsia" w:hAnsiTheme="majorHAnsi" w:cstheme="majorBidi"/>
      <w:b/>
      <w:bCs/>
      <w:color w:val="365F91" w:themeColor="accent1" w:themeShade="BF"/>
      <w:sz w:val="28"/>
      <w:szCs w:val="28"/>
    </w:rPr>
  </w:style>
  <w:style w:type="paragraph" w:styleId="Liststycke">
    <w:name w:val="List Paragraph"/>
    <w:basedOn w:val="Normal"/>
    <w:uiPriority w:val="34"/>
    <w:qFormat/>
    <w:rsid w:val="008F4DAC"/>
    <w:pPr>
      <w:ind w:left="720"/>
      <w:contextualSpacing/>
    </w:pPr>
  </w:style>
  <w:style w:type="paragraph" w:styleId="Ballongtext">
    <w:name w:val="Balloon Text"/>
    <w:basedOn w:val="Normal"/>
    <w:link w:val="BallongtextChar"/>
    <w:uiPriority w:val="99"/>
    <w:semiHidden/>
    <w:unhideWhenUsed/>
    <w:rsid w:val="00AF332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F3324"/>
    <w:rPr>
      <w:rFonts w:ascii="Segoe UI" w:hAnsi="Segoe UI" w:cs="Segoe UI"/>
      <w:sz w:val="18"/>
      <w:szCs w:val="18"/>
    </w:rPr>
  </w:style>
  <w:style w:type="paragraph" w:styleId="Sidhuvud">
    <w:name w:val="header"/>
    <w:basedOn w:val="Normal"/>
    <w:link w:val="SidhuvudChar"/>
    <w:uiPriority w:val="99"/>
    <w:unhideWhenUsed/>
    <w:rsid w:val="00B15C6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15C6B"/>
  </w:style>
  <w:style w:type="paragraph" w:styleId="Sidfot">
    <w:name w:val="footer"/>
    <w:basedOn w:val="Normal"/>
    <w:link w:val="SidfotChar"/>
    <w:uiPriority w:val="99"/>
    <w:unhideWhenUsed/>
    <w:rsid w:val="00B15C6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15C6B"/>
  </w:style>
  <w:style w:type="character" w:styleId="Hyperlnk">
    <w:name w:val="Hyperlink"/>
    <w:basedOn w:val="Standardstycketeckensnitt"/>
    <w:uiPriority w:val="99"/>
    <w:unhideWhenUsed/>
    <w:rsid w:val="006E56EA"/>
    <w:rPr>
      <w:color w:val="0000FF" w:themeColor="hyperlink"/>
      <w:u w:val="single"/>
      <w:lang w:val="sv-SE"/>
    </w:rPr>
  </w:style>
  <w:style w:type="character" w:styleId="Kommentarsreferens">
    <w:name w:val="annotation reference"/>
    <w:basedOn w:val="Standardstycketeckensnitt"/>
    <w:uiPriority w:val="99"/>
    <w:semiHidden/>
    <w:unhideWhenUsed/>
    <w:rsid w:val="00E0472F"/>
    <w:rPr>
      <w:sz w:val="16"/>
      <w:szCs w:val="16"/>
    </w:rPr>
  </w:style>
  <w:style w:type="paragraph" w:styleId="Kommentarer">
    <w:name w:val="annotation text"/>
    <w:basedOn w:val="Normal"/>
    <w:link w:val="KommentarerChar"/>
    <w:uiPriority w:val="99"/>
    <w:semiHidden/>
    <w:unhideWhenUsed/>
    <w:rsid w:val="00E0472F"/>
    <w:pPr>
      <w:spacing w:line="240" w:lineRule="auto"/>
    </w:pPr>
    <w:rPr>
      <w:sz w:val="20"/>
      <w:szCs w:val="20"/>
    </w:rPr>
  </w:style>
  <w:style w:type="character" w:customStyle="1" w:styleId="KommentarerChar">
    <w:name w:val="Kommentarer Char"/>
    <w:basedOn w:val="Standardstycketeckensnitt"/>
    <w:link w:val="Kommentarer"/>
    <w:uiPriority w:val="99"/>
    <w:semiHidden/>
    <w:rsid w:val="00E0472F"/>
    <w:rPr>
      <w:sz w:val="20"/>
      <w:szCs w:val="20"/>
    </w:rPr>
  </w:style>
  <w:style w:type="paragraph" w:styleId="Kommentarsmne">
    <w:name w:val="annotation subject"/>
    <w:basedOn w:val="Kommentarer"/>
    <w:next w:val="Kommentarer"/>
    <w:link w:val="KommentarsmneChar"/>
    <w:uiPriority w:val="99"/>
    <w:semiHidden/>
    <w:unhideWhenUsed/>
    <w:rsid w:val="00E0472F"/>
    <w:rPr>
      <w:b/>
      <w:bCs/>
    </w:rPr>
  </w:style>
  <w:style w:type="character" w:customStyle="1" w:styleId="KommentarsmneChar">
    <w:name w:val="Kommentarsämne Char"/>
    <w:basedOn w:val="KommentarerChar"/>
    <w:link w:val="Kommentarsmne"/>
    <w:uiPriority w:val="99"/>
    <w:semiHidden/>
    <w:rsid w:val="00E0472F"/>
    <w:rPr>
      <w:b/>
      <w:bCs/>
      <w:sz w:val="20"/>
      <w:szCs w:val="20"/>
    </w:rPr>
  </w:style>
  <w:style w:type="character" w:styleId="Nmn">
    <w:name w:val="Mention"/>
    <w:basedOn w:val="Standardstycketeckensnitt"/>
    <w:uiPriority w:val="99"/>
    <w:semiHidden/>
    <w:unhideWhenUsed/>
    <w:rsid w:val="005D3AFA"/>
    <w:rPr>
      <w:color w:val="2B579A"/>
      <w:shd w:val="clear" w:color="auto" w:fill="E6E6E6"/>
    </w:rPr>
  </w:style>
  <w:style w:type="character" w:styleId="Olstomnmnande">
    <w:name w:val="Unresolved Mention"/>
    <w:basedOn w:val="Standardstycketeckensnitt"/>
    <w:uiPriority w:val="99"/>
    <w:semiHidden/>
    <w:unhideWhenUsed/>
    <w:rsid w:val="00B6270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9171">
      <w:bodyDiv w:val="1"/>
      <w:marLeft w:val="0"/>
      <w:marRight w:val="0"/>
      <w:marTop w:val="0"/>
      <w:marBottom w:val="0"/>
      <w:divBdr>
        <w:top w:val="none" w:sz="0" w:space="0" w:color="auto"/>
        <w:left w:val="none" w:sz="0" w:space="0" w:color="auto"/>
        <w:bottom w:val="none" w:sz="0" w:space="0" w:color="auto"/>
        <w:right w:val="none" w:sz="0" w:space="0" w:color="auto"/>
      </w:divBdr>
    </w:div>
    <w:div w:id="775254592">
      <w:bodyDiv w:val="1"/>
      <w:marLeft w:val="0"/>
      <w:marRight w:val="0"/>
      <w:marTop w:val="0"/>
      <w:marBottom w:val="0"/>
      <w:divBdr>
        <w:top w:val="none" w:sz="0" w:space="0" w:color="auto"/>
        <w:left w:val="none" w:sz="0" w:space="0" w:color="auto"/>
        <w:bottom w:val="none" w:sz="0" w:space="0" w:color="auto"/>
        <w:right w:val="none" w:sz="0" w:space="0" w:color="auto"/>
      </w:divBdr>
    </w:div>
    <w:div w:id="787627755">
      <w:bodyDiv w:val="1"/>
      <w:marLeft w:val="0"/>
      <w:marRight w:val="0"/>
      <w:marTop w:val="0"/>
      <w:marBottom w:val="0"/>
      <w:divBdr>
        <w:top w:val="none" w:sz="0" w:space="0" w:color="auto"/>
        <w:left w:val="none" w:sz="0" w:space="0" w:color="auto"/>
        <w:bottom w:val="none" w:sz="0" w:space="0" w:color="auto"/>
        <w:right w:val="none" w:sz="0" w:space="0" w:color="auto"/>
      </w:divBdr>
    </w:div>
    <w:div w:id="800924428">
      <w:bodyDiv w:val="1"/>
      <w:marLeft w:val="0"/>
      <w:marRight w:val="0"/>
      <w:marTop w:val="0"/>
      <w:marBottom w:val="0"/>
      <w:divBdr>
        <w:top w:val="none" w:sz="0" w:space="0" w:color="auto"/>
        <w:left w:val="none" w:sz="0" w:space="0" w:color="auto"/>
        <w:bottom w:val="none" w:sz="0" w:space="0" w:color="auto"/>
        <w:right w:val="none" w:sz="0" w:space="0" w:color="auto"/>
      </w:divBdr>
    </w:div>
    <w:div w:id="893200013">
      <w:bodyDiv w:val="1"/>
      <w:marLeft w:val="0"/>
      <w:marRight w:val="0"/>
      <w:marTop w:val="0"/>
      <w:marBottom w:val="0"/>
      <w:divBdr>
        <w:top w:val="none" w:sz="0" w:space="0" w:color="auto"/>
        <w:left w:val="none" w:sz="0" w:space="0" w:color="auto"/>
        <w:bottom w:val="none" w:sz="0" w:space="0" w:color="auto"/>
        <w:right w:val="none" w:sz="0" w:space="0" w:color="auto"/>
      </w:divBdr>
    </w:div>
    <w:div w:id="1092629975">
      <w:bodyDiv w:val="1"/>
      <w:marLeft w:val="0"/>
      <w:marRight w:val="0"/>
      <w:marTop w:val="0"/>
      <w:marBottom w:val="0"/>
      <w:divBdr>
        <w:top w:val="none" w:sz="0" w:space="0" w:color="auto"/>
        <w:left w:val="none" w:sz="0" w:space="0" w:color="auto"/>
        <w:bottom w:val="none" w:sz="0" w:space="0" w:color="auto"/>
        <w:right w:val="none" w:sz="0" w:space="0" w:color="auto"/>
      </w:divBdr>
    </w:div>
    <w:div w:id="1228034496">
      <w:bodyDiv w:val="1"/>
      <w:marLeft w:val="0"/>
      <w:marRight w:val="0"/>
      <w:marTop w:val="0"/>
      <w:marBottom w:val="0"/>
      <w:divBdr>
        <w:top w:val="none" w:sz="0" w:space="0" w:color="auto"/>
        <w:left w:val="none" w:sz="0" w:space="0" w:color="auto"/>
        <w:bottom w:val="none" w:sz="0" w:space="0" w:color="auto"/>
        <w:right w:val="none" w:sz="0" w:space="0" w:color="auto"/>
      </w:divBdr>
    </w:div>
    <w:div w:id="214410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ld.se/static/files/new-results-framework-1-january-2016.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B55EED888AE5A4EA11761D2839E47FB" ma:contentTypeVersion="8" ma:contentTypeDescription="Skapa ett nytt dokument." ma:contentTypeScope="" ma:versionID="0bc0b227a193a213ddfe8240d13a3028">
  <xsd:schema xmlns:xsd="http://www.w3.org/2001/XMLSchema" xmlns:xs="http://www.w3.org/2001/XMLSchema" xmlns:p="http://schemas.microsoft.com/office/2006/metadata/properties" xmlns:ns2="b20a8c96-6919-45a7-880e-b05708a16382" xmlns:ns3="9f91c069-fa29-45c7-bb16-5740c6787e60" targetNamespace="http://schemas.microsoft.com/office/2006/metadata/properties" ma:root="true" ma:fieldsID="31866452b6749d0f911dcb56e173847f" ns2:_="" ns3:_="">
    <xsd:import namespace="b20a8c96-6919-45a7-880e-b05708a16382"/>
    <xsd:import namespace="9f91c069-fa29-45c7-bb16-5740c6787e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0a8c96-6919-45a7-880e-b05708a16382"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91c069-fa29-45c7-bb16-5740c6787e6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7DE9B-E2BE-48FE-A155-CB5273E826B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95B661-34BC-459D-B0D0-FB9498282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0a8c96-6919-45a7-880e-b05708a16382"/>
    <ds:schemaRef ds:uri="9f91c069-fa29-45c7-bb16-5740c6787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7D2B16-1719-4A23-BFE8-89F4D052323A}">
  <ds:schemaRefs>
    <ds:schemaRef ds:uri="http://schemas.microsoft.com/sharepoint/v3/contenttype/forms"/>
  </ds:schemaRefs>
</ds:datastoreItem>
</file>

<file path=customXml/itemProps4.xml><?xml version="1.0" encoding="utf-8"?>
<ds:datastoreItem xmlns:ds="http://schemas.openxmlformats.org/officeDocument/2006/customXml" ds:itemID="{59BB9D4A-D753-406A-AAEF-F83DE5A3C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2994</Words>
  <Characters>15872</Characters>
  <Application>Microsoft Office Word</Application>
  <DocSecurity>0</DocSecurity>
  <Lines>132</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Gotland University</Company>
  <LinksUpToDate>false</LinksUpToDate>
  <CharactersWithSpaces>18829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Rikard Eduards</dc:creator>
  <cp:lastModifiedBy>Cathrin Alenskär</cp:lastModifiedBy>
  <cp:revision>4</cp:revision>
  <dcterms:created xsi:type="dcterms:W3CDTF">2018-10-14T12:14:00Z</dcterms:created>
  <dcterms:modified xsi:type="dcterms:W3CDTF">2018-10-14T19:50:00Z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0x010100BB55EED888AE5A4EA11761D2839E47FB</vt:lpwstr>
  </property>
</Properties>
</file>